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61A7" w14:textId="21418499" w:rsidR="00B04A92" w:rsidRPr="0081480C" w:rsidRDefault="00432D54" w:rsidP="00B300C7">
      <w:pPr>
        <w:spacing w:after="0"/>
        <w:jc w:val="both"/>
        <w:rPr>
          <w:rFonts w:ascii="Montserrat" w:hAnsi="Montserrat"/>
          <w:b/>
          <w:bCs/>
          <w:sz w:val="28"/>
          <w:szCs w:val="28"/>
        </w:rPr>
      </w:pPr>
      <w:bookmarkStart w:id="0" w:name="_Hlk169173366"/>
      <w:r>
        <w:rPr>
          <w:rFonts w:ascii="Montserrat" w:hAnsi="Montserrat"/>
          <w:b/>
          <w:bCs/>
          <w:sz w:val="28"/>
          <w:szCs w:val="28"/>
        </w:rPr>
        <w:t xml:space="preserve">LA </w:t>
      </w:r>
      <w:r w:rsidR="00B04A92" w:rsidRPr="0081480C">
        <w:rPr>
          <w:rFonts w:ascii="Montserrat" w:hAnsi="Montserrat"/>
          <w:b/>
          <w:bCs/>
          <w:sz w:val="28"/>
          <w:szCs w:val="28"/>
        </w:rPr>
        <w:t>RUTA DE MOIS</w:t>
      </w:r>
      <w:r w:rsidR="00B300C7">
        <w:rPr>
          <w:rFonts w:ascii="Montserrat" w:hAnsi="Montserrat"/>
          <w:b/>
          <w:bCs/>
          <w:sz w:val="28"/>
          <w:szCs w:val="28"/>
        </w:rPr>
        <w:t>É</w:t>
      </w:r>
      <w:r w:rsidR="00B04A92" w:rsidRPr="0081480C">
        <w:rPr>
          <w:rFonts w:ascii="Montserrat" w:hAnsi="Montserrat"/>
          <w:b/>
          <w:bCs/>
          <w:sz w:val="28"/>
          <w:szCs w:val="28"/>
        </w:rPr>
        <w:t>S</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95560D">
        <w:rPr>
          <w:rFonts w:ascii="Montserrat" w:hAnsi="Montserrat"/>
          <w:sz w:val="24"/>
          <w:szCs w:val="24"/>
        </w:rPr>
        <w:t>desde</w:t>
      </w:r>
      <w:r w:rsidR="00B04A92" w:rsidRPr="0081480C">
        <w:rPr>
          <w:rFonts w:ascii="Montserrat" w:hAnsi="Montserrat"/>
          <w:sz w:val="24"/>
          <w:szCs w:val="24"/>
        </w:rPr>
        <w:t>:</w:t>
      </w:r>
      <w:r w:rsidR="00B04A92" w:rsidRPr="0081480C">
        <w:rPr>
          <w:rFonts w:ascii="Montserrat" w:hAnsi="Montserrat"/>
          <w:sz w:val="28"/>
          <w:szCs w:val="28"/>
        </w:rPr>
        <w:t xml:space="preserve"> </w:t>
      </w:r>
      <w:r w:rsidR="00B04A92" w:rsidRPr="0081480C">
        <w:rPr>
          <w:rFonts w:ascii="Montserrat" w:hAnsi="Montserrat"/>
          <w:b/>
          <w:bCs/>
          <w:sz w:val="28"/>
          <w:szCs w:val="28"/>
        </w:rPr>
        <w:t xml:space="preserve">USD </w:t>
      </w:r>
      <w:r w:rsidR="00394645" w:rsidRPr="00B90D2C">
        <w:rPr>
          <w:rFonts w:ascii="Montserrat" w:hAnsi="Montserrat"/>
          <w:b/>
          <w:bCs/>
          <w:sz w:val="28"/>
          <w:szCs w:val="28"/>
        </w:rPr>
        <w:t>3,5</w:t>
      </w:r>
      <w:r w:rsidR="00B90D2C" w:rsidRPr="00B90D2C">
        <w:rPr>
          <w:rFonts w:ascii="Montserrat" w:hAnsi="Montserrat"/>
          <w:b/>
          <w:bCs/>
          <w:sz w:val="28"/>
          <w:szCs w:val="28"/>
        </w:rPr>
        <w:t>6</w:t>
      </w:r>
      <w:r w:rsidR="00394645" w:rsidRPr="00B90D2C">
        <w:rPr>
          <w:rFonts w:ascii="Montserrat" w:hAnsi="Montserrat"/>
          <w:b/>
          <w:bCs/>
          <w:sz w:val="28"/>
          <w:szCs w:val="28"/>
        </w:rPr>
        <w:t>0</w:t>
      </w:r>
    </w:p>
    <w:p w14:paraId="2BEA096E" w14:textId="5FEC874D" w:rsidR="00B04A92" w:rsidRPr="0081480C" w:rsidRDefault="00B04A92" w:rsidP="00B300C7">
      <w:pPr>
        <w:spacing w:after="0"/>
        <w:jc w:val="both"/>
        <w:rPr>
          <w:rFonts w:ascii="Montserrat" w:hAnsi="Montserrat"/>
          <w:sz w:val="20"/>
          <w:szCs w:val="20"/>
        </w:rPr>
      </w:pPr>
      <w:r w:rsidRPr="0081480C">
        <w:rPr>
          <w:rFonts w:ascii="Montserrat" w:hAnsi="Montserrat"/>
          <w:b/>
          <w:bCs/>
        </w:rPr>
        <w:t>De El Cairo a Tel Aviv</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95560D">
        <w:rPr>
          <w:rFonts w:ascii="Montserrat" w:hAnsi="Montserrat"/>
          <w:b/>
          <w:bCs/>
          <w:sz w:val="24"/>
          <w:szCs w:val="24"/>
        </w:rPr>
        <w:t>Dbl</w:t>
      </w:r>
      <w:r w:rsidRPr="0095560D">
        <w:rPr>
          <w:rFonts w:ascii="Montserrat" w:hAnsi="Montserrat"/>
          <w:sz w:val="24"/>
          <w:szCs w:val="24"/>
        </w:rPr>
        <w:t xml:space="preserve"> por persona</w:t>
      </w:r>
    </w:p>
    <w:p w14:paraId="4C78788F" w14:textId="77777777" w:rsidR="00B04A92" w:rsidRPr="0081480C" w:rsidRDefault="00B04A92" w:rsidP="00B300C7">
      <w:pPr>
        <w:spacing w:after="0"/>
        <w:jc w:val="both"/>
        <w:rPr>
          <w:rFonts w:ascii="Montserrat" w:hAnsi="Montserrat"/>
        </w:rPr>
      </w:pPr>
      <w:r w:rsidRPr="0081480C">
        <w:rPr>
          <w:rFonts w:ascii="Montserrat" w:hAnsi="Montserrat"/>
        </w:rPr>
        <w:t>(18 días / 17 noches)</w:t>
      </w:r>
    </w:p>
    <w:p w14:paraId="44B5D73F" w14:textId="77777777" w:rsidR="00B04A92" w:rsidRPr="0081480C" w:rsidRDefault="00B04A92" w:rsidP="00B300C7">
      <w:pPr>
        <w:spacing w:after="0"/>
        <w:jc w:val="both"/>
        <w:rPr>
          <w:rFonts w:ascii="Montserrat" w:hAnsi="Montserrat"/>
          <w:sz w:val="20"/>
          <w:szCs w:val="20"/>
        </w:rPr>
      </w:pPr>
    </w:p>
    <w:p w14:paraId="0F0F68CD" w14:textId="49C6E97F"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DC40B7" w:rsidRPr="0081480C">
        <w:rPr>
          <w:rFonts w:ascii="Montserrat" w:hAnsi="Montserrat"/>
          <w:sz w:val="20"/>
          <w:szCs w:val="20"/>
        </w:rPr>
        <w:t xml:space="preserve">EL CAIRO – LUXOR – ESNA – EDFU – KOM OMBO – ASUÁN – EL CAIRO – SANTA CATALINA – WADI RUM </w:t>
      </w:r>
      <w:r w:rsidR="00DC40B7">
        <w:rPr>
          <w:rFonts w:ascii="Montserrat" w:hAnsi="Montserrat"/>
          <w:sz w:val="20"/>
          <w:szCs w:val="20"/>
        </w:rPr>
        <w:t>–</w:t>
      </w:r>
      <w:r w:rsidR="00DC40B7" w:rsidRPr="0081480C">
        <w:rPr>
          <w:rFonts w:ascii="Montserrat" w:hAnsi="Montserrat"/>
          <w:sz w:val="20"/>
          <w:szCs w:val="20"/>
        </w:rPr>
        <w:t xml:space="preserve"> PETRA – AMÁN – MADABA – ALLENBY – JERUSALÉN – GALILEA – HAIFA – ACRE – NAZARETH – HAIFA – CESÁREA – TEL AVIV</w:t>
      </w:r>
    </w:p>
    <w:p w14:paraId="2407323D" w14:textId="77777777" w:rsidR="00DC40B7" w:rsidRPr="0081480C" w:rsidRDefault="00DC40B7" w:rsidP="00B300C7">
      <w:pPr>
        <w:spacing w:after="0"/>
        <w:jc w:val="both"/>
        <w:rPr>
          <w:rFonts w:ascii="Montserrat" w:hAnsi="Montserrat"/>
          <w:sz w:val="20"/>
          <w:szCs w:val="20"/>
        </w:rPr>
      </w:pPr>
    </w:p>
    <w:p w14:paraId="5D343CF0" w14:textId="77777777" w:rsidR="00B04A92" w:rsidRPr="0081480C" w:rsidRDefault="00B04A92" w:rsidP="00B300C7">
      <w:pPr>
        <w:spacing w:after="0" w:line="240" w:lineRule="auto"/>
        <w:jc w:val="both"/>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jueves</w:t>
      </w:r>
    </w:p>
    <w:p w14:paraId="3812B36E" w14:textId="77777777" w:rsidR="00B04A92" w:rsidRPr="0081480C" w:rsidRDefault="00B04A92" w:rsidP="00B300C7">
      <w:pPr>
        <w:spacing w:after="0" w:line="240" w:lineRule="auto"/>
        <w:jc w:val="both"/>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509"/>
      </w:tblGrid>
      <w:tr w:rsidR="00B04A92" w:rsidRPr="0081480C" w14:paraId="031A9D84" w14:textId="77777777" w:rsidTr="00452114">
        <w:tc>
          <w:tcPr>
            <w:tcW w:w="1540" w:type="dxa"/>
          </w:tcPr>
          <w:p w14:paraId="407A608C" w14:textId="77777777" w:rsidR="00B04A92" w:rsidRPr="0081480C" w:rsidRDefault="00B04A92" w:rsidP="00B300C7">
            <w:pPr>
              <w:jc w:val="both"/>
              <w:rPr>
                <w:rFonts w:ascii="Montserrat" w:eastAsia="Montserrat Medium" w:hAnsi="Montserrat" w:cs="Montserrat Medium"/>
                <w:b/>
                <w:bCs/>
                <w:iCs/>
                <w:color w:val="000000"/>
                <w:sz w:val="20"/>
                <w:szCs w:val="20"/>
              </w:rPr>
            </w:pPr>
            <w:r w:rsidRPr="0081480C">
              <w:rPr>
                <w:rFonts w:ascii="Montserrat" w:eastAsia="Montserrat Medium" w:hAnsi="Montserrat" w:cs="Montserrat Medium"/>
                <w:b/>
                <w:bCs/>
                <w:iCs/>
                <w:color w:val="000000"/>
                <w:sz w:val="20"/>
                <w:szCs w:val="20"/>
              </w:rPr>
              <w:t>2025</w:t>
            </w:r>
          </w:p>
        </w:tc>
        <w:tc>
          <w:tcPr>
            <w:tcW w:w="1901" w:type="dxa"/>
          </w:tcPr>
          <w:p w14:paraId="31D6AFAE" w14:textId="77777777" w:rsidR="00B04A92" w:rsidRPr="0081480C" w:rsidRDefault="00B04A92" w:rsidP="00B300C7">
            <w:pPr>
              <w:jc w:val="both"/>
              <w:rPr>
                <w:rFonts w:ascii="Montserrat" w:eastAsia="Montserrat Medium" w:hAnsi="Montserrat" w:cs="Montserrat Medium"/>
                <w:b/>
                <w:bCs/>
                <w:iCs/>
                <w:color w:val="000000"/>
                <w:sz w:val="20"/>
                <w:szCs w:val="20"/>
              </w:rPr>
            </w:pPr>
          </w:p>
        </w:tc>
        <w:tc>
          <w:tcPr>
            <w:tcW w:w="1146" w:type="dxa"/>
          </w:tcPr>
          <w:p w14:paraId="141E715E" w14:textId="77777777" w:rsidR="00B04A92" w:rsidRPr="0081480C" w:rsidRDefault="00B04A92" w:rsidP="00B300C7">
            <w:pPr>
              <w:jc w:val="both"/>
              <w:rPr>
                <w:rFonts w:ascii="Montserrat" w:eastAsia="Montserrat Medium" w:hAnsi="Montserrat" w:cs="Montserrat Medium"/>
                <w:b/>
                <w:bCs/>
                <w:iCs/>
                <w:color w:val="000000"/>
                <w:sz w:val="20"/>
                <w:szCs w:val="20"/>
              </w:rPr>
            </w:pPr>
            <w:r w:rsidRPr="0081480C">
              <w:rPr>
                <w:rFonts w:ascii="Montserrat" w:eastAsia="Montserrat Medium" w:hAnsi="Montserrat" w:cs="Montserrat Medium"/>
                <w:b/>
                <w:bCs/>
                <w:iCs/>
                <w:color w:val="000000"/>
                <w:sz w:val="20"/>
                <w:szCs w:val="20"/>
              </w:rPr>
              <w:t>2026</w:t>
            </w:r>
          </w:p>
        </w:tc>
        <w:tc>
          <w:tcPr>
            <w:tcW w:w="1509" w:type="dxa"/>
          </w:tcPr>
          <w:p w14:paraId="6EEFDDBD" w14:textId="77777777" w:rsidR="00B04A92" w:rsidRPr="0081480C" w:rsidRDefault="00B04A92" w:rsidP="00B300C7">
            <w:pPr>
              <w:jc w:val="both"/>
              <w:rPr>
                <w:rFonts w:ascii="Montserrat" w:eastAsia="Montserrat Medium" w:hAnsi="Montserrat" w:cs="Montserrat Medium"/>
                <w:b/>
                <w:bCs/>
                <w:iCs/>
                <w:color w:val="000000"/>
                <w:sz w:val="20"/>
                <w:szCs w:val="20"/>
              </w:rPr>
            </w:pPr>
          </w:p>
        </w:tc>
      </w:tr>
      <w:tr w:rsidR="00E53FA1" w:rsidRPr="0081480C" w14:paraId="1E86F39C" w14:textId="77777777" w:rsidTr="00452114">
        <w:tc>
          <w:tcPr>
            <w:tcW w:w="1540" w:type="dxa"/>
          </w:tcPr>
          <w:p w14:paraId="573B11C9"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Mayo</w:t>
            </w:r>
          </w:p>
        </w:tc>
        <w:tc>
          <w:tcPr>
            <w:tcW w:w="1901" w:type="dxa"/>
          </w:tcPr>
          <w:p w14:paraId="10261DFF" w14:textId="77777777" w:rsidR="00E53FA1" w:rsidRPr="0081480C" w:rsidRDefault="00E53FA1" w:rsidP="00E53FA1">
            <w:pPr>
              <w:jc w:val="both"/>
              <w:rPr>
                <w:rFonts w:ascii="Montserrat" w:hAnsi="Montserrat"/>
                <w:sz w:val="20"/>
                <w:szCs w:val="20"/>
              </w:rPr>
            </w:pPr>
            <w:r w:rsidRPr="00432D54">
              <w:rPr>
                <w:rFonts w:ascii="Montserrat" w:hAnsi="Montserrat"/>
                <w:color w:val="00B0F0"/>
                <w:sz w:val="20"/>
                <w:szCs w:val="20"/>
              </w:rPr>
              <w:t>01, 15,</w:t>
            </w:r>
            <w:r w:rsidRPr="0081480C">
              <w:rPr>
                <w:rFonts w:ascii="Montserrat" w:hAnsi="Montserrat"/>
                <w:sz w:val="20"/>
                <w:szCs w:val="20"/>
              </w:rPr>
              <w:t xml:space="preserve"> </w:t>
            </w:r>
            <w:r w:rsidRPr="00DE6D6D">
              <w:rPr>
                <w:rFonts w:ascii="Montserrat" w:hAnsi="Montserrat"/>
                <w:b/>
                <w:bCs/>
                <w:color w:val="7F7F7F" w:themeColor="text1" w:themeTint="80"/>
                <w:sz w:val="20"/>
                <w:szCs w:val="20"/>
              </w:rPr>
              <w:t>22</w:t>
            </w:r>
          </w:p>
        </w:tc>
        <w:tc>
          <w:tcPr>
            <w:tcW w:w="1146" w:type="dxa"/>
          </w:tcPr>
          <w:p w14:paraId="2159682D" w14:textId="21A0FA9F" w:rsidR="00E53FA1" w:rsidRPr="0081480C" w:rsidRDefault="00E53FA1" w:rsidP="00E53FA1">
            <w:pPr>
              <w:jc w:val="both"/>
              <w:rPr>
                <w:rFonts w:ascii="Montserrat" w:eastAsia="Montserrat Medium" w:hAnsi="Montserrat" w:cs="Montserrat Medium"/>
                <w:iCs/>
                <w:sz w:val="20"/>
                <w:szCs w:val="20"/>
              </w:rPr>
            </w:pPr>
            <w:r w:rsidRPr="0081480C">
              <w:rPr>
                <w:rFonts w:ascii="Montserrat" w:eastAsia="Montserrat Medium" w:hAnsi="Montserrat" w:cs="Montserrat Medium"/>
                <w:iCs/>
                <w:sz w:val="20"/>
                <w:szCs w:val="20"/>
              </w:rPr>
              <w:t>Enero</w:t>
            </w:r>
          </w:p>
        </w:tc>
        <w:tc>
          <w:tcPr>
            <w:tcW w:w="1509" w:type="dxa"/>
          </w:tcPr>
          <w:p w14:paraId="7DFE4416" w14:textId="37BB7ACF" w:rsidR="00E53FA1" w:rsidRPr="00432D54" w:rsidRDefault="00E53FA1" w:rsidP="00E53FA1">
            <w:pPr>
              <w:jc w:val="both"/>
              <w:rPr>
                <w:rFonts w:ascii="Montserrat" w:hAnsi="Montserrat"/>
                <w:b/>
                <w:bCs/>
                <w:color w:val="7F7F7F" w:themeColor="text1" w:themeTint="80"/>
                <w:sz w:val="20"/>
                <w:szCs w:val="20"/>
              </w:rPr>
            </w:pPr>
            <w:r w:rsidRPr="00432D54">
              <w:rPr>
                <w:rFonts w:ascii="Montserrat" w:hAnsi="Montserrat"/>
                <w:b/>
                <w:bCs/>
                <w:color w:val="7F7F7F" w:themeColor="text1" w:themeTint="80"/>
                <w:sz w:val="20"/>
                <w:szCs w:val="20"/>
              </w:rPr>
              <w:t>01, 15, 29</w:t>
            </w:r>
          </w:p>
        </w:tc>
      </w:tr>
      <w:tr w:rsidR="00E53FA1" w:rsidRPr="0081480C" w14:paraId="1BFCCA62" w14:textId="77777777" w:rsidTr="00452114">
        <w:tc>
          <w:tcPr>
            <w:tcW w:w="1540" w:type="dxa"/>
          </w:tcPr>
          <w:p w14:paraId="3A3C65A3"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Junio</w:t>
            </w:r>
          </w:p>
        </w:tc>
        <w:tc>
          <w:tcPr>
            <w:tcW w:w="1901" w:type="dxa"/>
          </w:tcPr>
          <w:p w14:paraId="3A14005F" w14:textId="77777777" w:rsidR="00E53FA1" w:rsidRPr="00DE6D6D" w:rsidRDefault="00E53FA1" w:rsidP="00E53FA1">
            <w:pPr>
              <w:jc w:val="both"/>
              <w:rPr>
                <w:rFonts w:ascii="Montserrat" w:hAnsi="Montserrat"/>
                <w:b/>
                <w:bCs/>
                <w:sz w:val="20"/>
                <w:szCs w:val="20"/>
              </w:rPr>
            </w:pPr>
            <w:r w:rsidRPr="00DE6D6D">
              <w:rPr>
                <w:rFonts w:ascii="Montserrat" w:hAnsi="Montserrat"/>
                <w:b/>
                <w:bCs/>
                <w:color w:val="7F7F7F" w:themeColor="text1" w:themeTint="80"/>
                <w:sz w:val="20"/>
                <w:szCs w:val="20"/>
              </w:rPr>
              <w:t>05, 19</w:t>
            </w:r>
          </w:p>
        </w:tc>
        <w:tc>
          <w:tcPr>
            <w:tcW w:w="1146" w:type="dxa"/>
          </w:tcPr>
          <w:p w14:paraId="2C5F1467" w14:textId="2E6327E6" w:rsidR="00E53FA1" w:rsidRPr="0081480C" w:rsidRDefault="00E53FA1" w:rsidP="00E53FA1">
            <w:pPr>
              <w:jc w:val="both"/>
              <w:rPr>
                <w:rFonts w:ascii="Montserrat" w:eastAsia="Montserrat Medium" w:hAnsi="Montserrat" w:cs="Montserrat Medium"/>
                <w:iCs/>
                <w:sz w:val="20"/>
                <w:szCs w:val="20"/>
              </w:rPr>
            </w:pPr>
            <w:r w:rsidRPr="0081480C">
              <w:rPr>
                <w:rFonts w:ascii="Montserrat" w:eastAsia="Montserrat Medium" w:hAnsi="Montserrat" w:cs="Montserrat Medium"/>
                <w:iCs/>
                <w:sz w:val="20"/>
                <w:szCs w:val="20"/>
              </w:rPr>
              <w:t>Febrero</w:t>
            </w:r>
          </w:p>
        </w:tc>
        <w:tc>
          <w:tcPr>
            <w:tcW w:w="1509" w:type="dxa"/>
          </w:tcPr>
          <w:p w14:paraId="569E8FBB" w14:textId="2CFE6E15" w:rsidR="00E53FA1" w:rsidRPr="00432D54" w:rsidRDefault="00E53FA1" w:rsidP="00E53FA1">
            <w:pPr>
              <w:jc w:val="both"/>
              <w:rPr>
                <w:rFonts w:ascii="Montserrat" w:hAnsi="Montserrat"/>
                <w:b/>
                <w:bCs/>
                <w:color w:val="7F7F7F" w:themeColor="text1" w:themeTint="80"/>
                <w:sz w:val="20"/>
                <w:szCs w:val="20"/>
              </w:rPr>
            </w:pPr>
            <w:r w:rsidRPr="00432D54">
              <w:rPr>
                <w:rFonts w:ascii="Montserrat" w:hAnsi="Montserrat"/>
                <w:b/>
                <w:bCs/>
                <w:color w:val="7F7F7F" w:themeColor="text1" w:themeTint="80"/>
                <w:sz w:val="20"/>
                <w:szCs w:val="20"/>
              </w:rPr>
              <w:t>12</w:t>
            </w:r>
          </w:p>
        </w:tc>
      </w:tr>
      <w:tr w:rsidR="00E53FA1" w:rsidRPr="0081480C" w14:paraId="4D0B38DD" w14:textId="77777777" w:rsidTr="00452114">
        <w:tc>
          <w:tcPr>
            <w:tcW w:w="1540" w:type="dxa"/>
          </w:tcPr>
          <w:p w14:paraId="4BECD616"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Julio</w:t>
            </w:r>
          </w:p>
        </w:tc>
        <w:tc>
          <w:tcPr>
            <w:tcW w:w="1901" w:type="dxa"/>
          </w:tcPr>
          <w:p w14:paraId="57DDE494" w14:textId="77777777" w:rsidR="00E53FA1" w:rsidRPr="00432D54" w:rsidRDefault="00E53FA1" w:rsidP="00E53FA1">
            <w:pPr>
              <w:jc w:val="both"/>
              <w:rPr>
                <w:rFonts w:ascii="Montserrat" w:hAnsi="Montserrat"/>
                <w:color w:val="00B0F0"/>
                <w:sz w:val="20"/>
                <w:szCs w:val="20"/>
              </w:rPr>
            </w:pPr>
            <w:r w:rsidRPr="00432D54">
              <w:rPr>
                <w:rFonts w:ascii="Montserrat" w:hAnsi="Montserrat"/>
                <w:color w:val="00B0F0"/>
                <w:sz w:val="20"/>
                <w:szCs w:val="20"/>
              </w:rPr>
              <w:t>03, 17, 31</w:t>
            </w:r>
          </w:p>
        </w:tc>
        <w:tc>
          <w:tcPr>
            <w:tcW w:w="1146" w:type="dxa"/>
          </w:tcPr>
          <w:p w14:paraId="7696F2C1"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17EBD306" w14:textId="77777777" w:rsidR="00E53FA1" w:rsidRPr="0081480C" w:rsidRDefault="00E53FA1" w:rsidP="00E53FA1">
            <w:pPr>
              <w:jc w:val="both"/>
              <w:rPr>
                <w:rFonts w:ascii="Montserrat" w:hAnsi="Montserrat"/>
                <w:sz w:val="20"/>
                <w:szCs w:val="20"/>
              </w:rPr>
            </w:pPr>
          </w:p>
        </w:tc>
      </w:tr>
      <w:tr w:rsidR="00E53FA1" w:rsidRPr="0081480C" w14:paraId="24E70258" w14:textId="77777777" w:rsidTr="00452114">
        <w:tc>
          <w:tcPr>
            <w:tcW w:w="1540" w:type="dxa"/>
          </w:tcPr>
          <w:p w14:paraId="42914C27"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Agosto</w:t>
            </w:r>
          </w:p>
        </w:tc>
        <w:tc>
          <w:tcPr>
            <w:tcW w:w="1901" w:type="dxa"/>
          </w:tcPr>
          <w:p w14:paraId="5B235426" w14:textId="77777777" w:rsidR="00E53FA1" w:rsidRPr="00432D54" w:rsidRDefault="00E53FA1" w:rsidP="00E53FA1">
            <w:pPr>
              <w:jc w:val="both"/>
              <w:rPr>
                <w:rFonts w:ascii="Montserrat" w:hAnsi="Montserrat"/>
                <w:color w:val="00B0F0"/>
                <w:sz w:val="20"/>
                <w:szCs w:val="20"/>
              </w:rPr>
            </w:pPr>
            <w:r w:rsidRPr="00432D54">
              <w:rPr>
                <w:rFonts w:ascii="Montserrat" w:hAnsi="Montserrat"/>
                <w:color w:val="00B0F0"/>
                <w:sz w:val="20"/>
                <w:szCs w:val="20"/>
              </w:rPr>
              <w:t>14, 28</w:t>
            </w:r>
          </w:p>
        </w:tc>
        <w:tc>
          <w:tcPr>
            <w:tcW w:w="1146" w:type="dxa"/>
          </w:tcPr>
          <w:p w14:paraId="756029CA"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0530317C" w14:textId="77777777" w:rsidR="00E53FA1" w:rsidRPr="0081480C" w:rsidRDefault="00E53FA1" w:rsidP="00E53FA1">
            <w:pPr>
              <w:jc w:val="both"/>
              <w:rPr>
                <w:rFonts w:ascii="Montserrat" w:hAnsi="Montserrat"/>
                <w:sz w:val="20"/>
                <w:szCs w:val="20"/>
              </w:rPr>
            </w:pPr>
          </w:p>
        </w:tc>
      </w:tr>
      <w:tr w:rsidR="00E53FA1" w:rsidRPr="0081480C" w14:paraId="7BEA6202" w14:textId="77777777" w:rsidTr="00452114">
        <w:tc>
          <w:tcPr>
            <w:tcW w:w="1540" w:type="dxa"/>
          </w:tcPr>
          <w:p w14:paraId="4D51A875"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Septiembre</w:t>
            </w:r>
          </w:p>
        </w:tc>
        <w:tc>
          <w:tcPr>
            <w:tcW w:w="1901" w:type="dxa"/>
          </w:tcPr>
          <w:p w14:paraId="50B87D13" w14:textId="77777777" w:rsidR="00E53FA1" w:rsidRPr="00432D54" w:rsidRDefault="00E53FA1" w:rsidP="00E53FA1">
            <w:pPr>
              <w:jc w:val="both"/>
              <w:rPr>
                <w:rFonts w:ascii="Montserrat" w:eastAsia="Montserrat Medium" w:hAnsi="Montserrat" w:cs="Montserrat Medium"/>
                <w:b/>
                <w:bCs/>
                <w:iCs/>
                <w:sz w:val="20"/>
                <w:szCs w:val="20"/>
              </w:rPr>
            </w:pPr>
            <w:r w:rsidRPr="00432D54">
              <w:rPr>
                <w:rFonts w:ascii="Montserrat" w:hAnsi="Montserrat"/>
                <w:b/>
                <w:bCs/>
                <w:iCs/>
                <w:color w:val="2E74B5" w:themeColor="accent5" w:themeShade="BF"/>
                <w:sz w:val="20"/>
                <w:szCs w:val="20"/>
              </w:rPr>
              <w:t>11</w:t>
            </w:r>
          </w:p>
        </w:tc>
        <w:tc>
          <w:tcPr>
            <w:tcW w:w="1146" w:type="dxa"/>
          </w:tcPr>
          <w:p w14:paraId="50A3234F"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1D8E6CA3"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3A5C9F81" w14:textId="77777777" w:rsidTr="00452114">
        <w:tc>
          <w:tcPr>
            <w:tcW w:w="1540" w:type="dxa"/>
          </w:tcPr>
          <w:p w14:paraId="69BEDACA"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Octubre</w:t>
            </w:r>
          </w:p>
        </w:tc>
        <w:tc>
          <w:tcPr>
            <w:tcW w:w="1901" w:type="dxa"/>
          </w:tcPr>
          <w:p w14:paraId="59DC5F28" w14:textId="77777777" w:rsidR="00E53FA1" w:rsidRPr="00432D54" w:rsidRDefault="00E53FA1" w:rsidP="00E53FA1">
            <w:pPr>
              <w:jc w:val="both"/>
              <w:rPr>
                <w:rFonts w:ascii="Montserrat" w:eastAsia="Montserrat Medium" w:hAnsi="Montserrat" w:cs="Montserrat Medium"/>
                <w:iCs/>
                <w:color w:val="00B0F0"/>
                <w:sz w:val="20"/>
                <w:szCs w:val="20"/>
              </w:rPr>
            </w:pPr>
            <w:r w:rsidRPr="00432D54">
              <w:rPr>
                <w:rFonts w:ascii="Montserrat" w:hAnsi="Montserrat"/>
                <w:iCs/>
                <w:color w:val="00B0F0"/>
                <w:sz w:val="20"/>
                <w:szCs w:val="20"/>
              </w:rPr>
              <w:t>16, 30</w:t>
            </w:r>
          </w:p>
        </w:tc>
        <w:tc>
          <w:tcPr>
            <w:tcW w:w="1146" w:type="dxa"/>
          </w:tcPr>
          <w:p w14:paraId="763B7152"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6177574A"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75D82A93" w14:textId="77777777" w:rsidTr="00452114">
        <w:tc>
          <w:tcPr>
            <w:tcW w:w="1540" w:type="dxa"/>
          </w:tcPr>
          <w:p w14:paraId="0E5FE7BD"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Noviembre</w:t>
            </w:r>
          </w:p>
        </w:tc>
        <w:tc>
          <w:tcPr>
            <w:tcW w:w="1901" w:type="dxa"/>
          </w:tcPr>
          <w:p w14:paraId="104A0944" w14:textId="77777777" w:rsidR="00E53FA1" w:rsidRPr="00432D54" w:rsidRDefault="00E53FA1" w:rsidP="00E53FA1">
            <w:pPr>
              <w:jc w:val="both"/>
              <w:rPr>
                <w:rFonts w:ascii="Montserrat" w:eastAsia="Montserrat Medium" w:hAnsi="Montserrat" w:cs="Montserrat Medium"/>
                <w:iCs/>
                <w:color w:val="00B0F0"/>
                <w:sz w:val="20"/>
                <w:szCs w:val="20"/>
              </w:rPr>
            </w:pPr>
            <w:r w:rsidRPr="00432D54">
              <w:rPr>
                <w:rFonts w:ascii="Montserrat" w:hAnsi="Montserrat"/>
                <w:iCs/>
                <w:color w:val="00B0F0"/>
                <w:sz w:val="20"/>
                <w:szCs w:val="20"/>
              </w:rPr>
              <w:t>20</w:t>
            </w:r>
          </w:p>
        </w:tc>
        <w:tc>
          <w:tcPr>
            <w:tcW w:w="1146" w:type="dxa"/>
          </w:tcPr>
          <w:p w14:paraId="035233BF"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0397E927"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7028682D" w14:textId="77777777" w:rsidTr="00452114">
        <w:tc>
          <w:tcPr>
            <w:tcW w:w="1540" w:type="dxa"/>
          </w:tcPr>
          <w:p w14:paraId="00E63D16"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Diciembre</w:t>
            </w:r>
          </w:p>
        </w:tc>
        <w:tc>
          <w:tcPr>
            <w:tcW w:w="1901" w:type="dxa"/>
          </w:tcPr>
          <w:p w14:paraId="1BC22AB8" w14:textId="77777777" w:rsidR="00E53FA1" w:rsidRPr="00432D54" w:rsidRDefault="00E53FA1" w:rsidP="00E53FA1">
            <w:pPr>
              <w:jc w:val="both"/>
              <w:rPr>
                <w:rFonts w:ascii="Montserrat" w:eastAsia="Montserrat Medium" w:hAnsi="Montserrat" w:cs="Montserrat Medium"/>
                <w:b/>
                <w:bCs/>
                <w:iCs/>
                <w:sz w:val="20"/>
                <w:szCs w:val="20"/>
              </w:rPr>
            </w:pPr>
            <w:r w:rsidRPr="00432D54">
              <w:rPr>
                <w:rFonts w:ascii="Montserrat" w:hAnsi="Montserrat"/>
                <w:b/>
                <w:bCs/>
                <w:color w:val="7F7F7F" w:themeColor="text1" w:themeTint="80"/>
                <w:sz w:val="20"/>
                <w:szCs w:val="20"/>
              </w:rPr>
              <w:t>04, 11, 18</w:t>
            </w:r>
          </w:p>
        </w:tc>
        <w:tc>
          <w:tcPr>
            <w:tcW w:w="1146" w:type="dxa"/>
          </w:tcPr>
          <w:p w14:paraId="02ED9164" w14:textId="77777777" w:rsidR="00E53FA1" w:rsidRPr="0081480C" w:rsidRDefault="00E53FA1" w:rsidP="00E53FA1">
            <w:pPr>
              <w:jc w:val="both"/>
              <w:rPr>
                <w:rFonts w:ascii="Montserrat" w:eastAsia="Montserrat Medium" w:hAnsi="Montserrat" w:cs="Montserrat Medium"/>
                <w:iCs/>
                <w:sz w:val="20"/>
                <w:szCs w:val="20"/>
              </w:rPr>
            </w:pPr>
          </w:p>
        </w:tc>
        <w:tc>
          <w:tcPr>
            <w:tcW w:w="1509" w:type="dxa"/>
          </w:tcPr>
          <w:p w14:paraId="6EEF5F50" w14:textId="77777777" w:rsidR="00E53FA1" w:rsidRPr="0081480C" w:rsidRDefault="00E53FA1" w:rsidP="00E53FA1">
            <w:pPr>
              <w:jc w:val="both"/>
              <w:rPr>
                <w:rFonts w:ascii="Montserrat" w:eastAsia="Montserrat Medium" w:hAnsi="Montserrat" w:cs="Montserrat Medium"/>
                <w:iCs/>
                <w:sz w:val="20"/>
                <w:szCs w:val="20"/>
              </w:rPr>
            </w:pPr>
          </w:p>
        </w:tc>
      </w:tr>
    </w:tbl>
    <w:p w14:paraId="3526A116" w14:textId="77777777" w:rsidR="00DB3AC2" w:rsidRDefault="00DB3AC2" w:rsidP="00DB3AC2">
      <w:pPr>
        <w:spacing w:after="0"/>
        <w:jc w:val="both"/>
        <w:rPr>
          <w:rFonts w:ascii="Montserrat" w:hAnsi="Montserrat"/>
          <w:sz w:val="20"/>
          <w:szCs w:val="20"/>
        </w:rPr>
      </w:pPr>
    </w:p>
    <w:p w14:paraId="59317311" w14:textId="13BAAEA5" w:rsidR="00B04A92" w:rsidRPr="00DB3AC2" w:rsidRDefault="00DB3AC2" w:rsidP="00DB3AC2">
      <w:pPr>
        <w:spacing w:after="0"/>
        <w:jc w:val="both"/>
        <w:rPr>
          <w:rFonts w:ascii="Montserrat" w:hAnsi="Montserrat"/>
          <w:b/>
          <w:bCs/>
          <w:i/>
          <w:iCs/>
          <w:sz w:val="18"/>
          <w:szCs w:val="18"/>
        </w:rPr>
      </w:pPr>
      <w:r w:rsidRPr="00725CD4">
        <w:rPr>
          <w:rFonts w:ascii="Montserrat" w:hAnsi="Montserrat"/>
          <w:b/>
          <w:bCs/>
          <w:i/>
          <w:iCs/>
          <w:sz w:val="18"/>
          <w:szCs w:val="18"/>
        </w:rPr>
        <w:t>Nota: El Día del Perdón (01 – 02</w:t>
      </w:r>
      <w:r w:rsidR="001C089A">
        <w:rPr>
          <w:rFonts w:ascii="Montserrat" w:hAnsi="Montserrat"/>
          <w:b/>
          <w:bCs/>
          <w:i/>
          <w:iCs/>
          <w:sz w:val="18"/>
          <w:szCs w:val="18"/>
        </w:rPr>
        <w:t xml:space="preserve"> Oct</w:t>
      </w:r>
      <w:r w:rsidRPr="00725CD4">
        <w:rPr>
          <w:rFonts w:ascii="Montserrat" w:hAnsi="Montserrat"/>
          <w:b/>
          <w:bCs/>
          <w:i/>
          <w:iCs/>
          <w:sz w:val="18"/>
          <w:szCs w:val="18"/>
        </w:rPr>
        <w:t>) consultar salidas.</w:t>
      </w:r>
    </w:p>
    <w:p w14:paraId="14A22709" w14:textId="5D4821E7" w:rsidR="00452114" w:rsidRDefault="00452114" w:rsidP="00B300C7">
      <w:pPr>
        <w:spacing w:after="0"/>
        <w:jc w:val="both"/>
        <w:rPr>
          <w:rFonts w:ascii="Montserrat" w:hAnsi="Montserrat"/>
          <w:sz w:val="20"/>
          <w:szCs w:val="20"/>
        </w:rPr>
      </w:pPr>
    </w:p>
    <w:p w14:paraId="33496FE3" w14:textId="77777777" w:rsidR="00563F59" w:rsidRPr="0081480C" w:rsidRDefault="00563F59"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5C3EF986" w14:textId="77777777" w:rsidR="00B04A92" w:rsidRPr="0081480C" w:rsidRDefault="00B04A92" w:rsidP="00B300C7">
      <w:pPr>
        <w:spacing w:after="0"/>
        <w:jc w:val="both"/>
        <w:rPr>
          <w:rFonts w:ascii="Montserrat" w:hAnsi="Montserrat"/>
          <w:sz w:val="20"/>
          <w:szCs w:val="20"/>
        </w:rPr>
      </w:pPr>
    </w:p>
    <w:p w14:paraId="76F77712" w14:textId="4A031DF1"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01</w:t>
      </w:r>
      <w:r w:rsidR="00B04A92" w:rsidRPr="0081480C">
        <w:rPr>
          <w:rFonts w:ascii="Montserrat" w:hAnsi="Montserrat"/>
          <w:sz w:val="20"/>
          <w:szCs w:val="20"/>
        </w:rPr>
        <w:t xml:space="preserve"> (jueves)</w:t>
      </w:r>
      <w:r w:rsidR="00B04A92" w:rsidRPr="0081480C">
        <w:rPr>
          <w:rFonts w:ascii="Montserrat" w:hAnsi="Montserrat"/>
          <w:sz w:val="20"/>
          <w:szCs w:val="20"/>
        </w:rPr>
        <w:tab/>
      </w:r>
      <w:r w:rsidR="00B04A92" w:rsidRPr="0081480C">
        <w:rPr>
          <w:rFonts w:ascii="Montserrat" w:hAnsi="Montserrat"/>
          <w:b/>
          <w:bCs/>
          <w:sz w:val="20"/>
          <w:szCs w:val="20"/>
        </w:rPr>
        <w:t>El Cairo</w:t>
      </w:r>
    </w:p>
    <w:p w14:paraId="298FD6D7" w14:textId="07B6D2CA" w:rsidR="00B04A92" w:rsidRDefault="00CC1081" w:rsidP="00B300C7">
      <w:pPr>
        <w:spacing w:after="0"/>
        <w:jc w:val="both"/>
        <w:rPr>
          <w:rFonts w:ascii="Montserrat" w:hAnsi="Montserrat"/>
          <w:sz w:val="20"/>
          <w:szCs w:val="20"/>
        </w:rPr>
      </w:pPr>
      <w:r w:rsidRPr="00CC1081">
        <w:rPr>
          <w:rFonts w:ascii="Montserrat" w:hAnsi="Montserrat"/>
          <w:sz w:val="20"/>
          <w:szCs w:val="20"/>
        </w:rPr>
        <w:t xml:space="preserve">Llegada al Aeropuerto de El Cairo, asistencia en español en el aeropuerto por parte de nuestro representante. </w:t>
      </w:r>
      <w:r w:rsidRPr="00CC1081">
        <w:rPr>
          <w:rFonts w:ascii="Montserrat" w:hAnsi="Montserrat"/>
          <w:b/>
          <w:bCs/>
          <w:sz w:val="20"/>
          <w:szCs w:val="20"/>
        </w:rPr>
        <w:t>Traslado</w:t>
      </w:r>
      <w:r w:rsidRPr="00CC1081">
        <w:rPr>
          <w:rFonts w:ascii="Montserrat" w:hAnsi="Montserrat"/>
          <w:sz w:val="20"/>
          <w:szCs w:val="20"/>
        </w:rPr>
        <w:t xml:space="preserve"> al hotel en El Cairo. Cena no incluida.</w:t>
      </w:r>
      <w:r>
        <w:rPr>
          <w:rFonts w:ascii="Montserrat" w:hAnsi="Montserrat"/>
          <w:sz w:val="20"/>
          <w:szCs w:val="20"/>
        </w:rPr>
        <w:t xml:space="preserve"> </w:t>
      </w:r>
      <w:r w:rsidRPr="00CC1081">
        <w:rPr>
          <w:rFonts w:ascii="Montserrat" w:hAnsi="Montserrat"/>
          <w:b/>
          <w:bCs/>
          <w:sz w:val="20"/>
          <w:szCs w:val="20"/>
        </w:rPr>
        <w:t>Alojamiento</w:t>
      </w:r>
      <w:r w:rsidR="00725CD4">
        <w:rPr>
          <w:rFonts w:ascii="Montserrat" w:hAnsi="Montserrat"/>
          <w:sz w:val="20"/>
          <w:szCs w:val="20"/>
        </w:rPr>
        <w:t xml:space="preserve"> en el Cairo.</w:t>
      </w:r>
    </w:p>
    <w:p w14:paraId="3796BE3B" w14:textId="77777777" w:rsidR="00CC1081" w:rsidRPr="0081480C" w:rsidRDefault="00CC1081" w:rsidP="00B300C7">
      <w:pPr>
        <w:spacing w:after="0"/>
        <w:jc w:val="both"/>
        <w:rPr>
          <w:rFonts w:ascii="Montserrat" w:hAnsi="Montserrat"/>
          <w:sz w:val="20"/>
          <w:szCs w:val="20"/>
        </w:rPr>
      </w:pPr>
    </w:p>
    <w:p w14:paraId="0E31B9FE" w14:textId="6E50716C"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02</w:t>
      </w:r>
      <w:r w:rsidR="00B04A92" w:rsidRPr="0081480C">
        <w:rPr>
          <w:rFonts w:ascii="Montserrat" w:hAnsi="Montserrat"/>
          <w:sz w:val="20"/>
          <w:szCs w:val="20"/>
        </w:rPr>
        <w:t xml:space="preserve"> (viernes)</w:t>
      </w:r>
      <w:r w:rsidR="00B04A92" w:rsidRPr="0081480C">
        <w:rPr>
          <w:rFonts w:ascii="Montserrat" w:hAnsi="Montserrat"/>
          <w:sz w:val="20"/>
          <w:szCs w:val="20"/>
        </w:rPr>
        <w:tab/>
      </w:r>
      <w:r w:rsidR="00B04A92" w:rsidRPr="0081480C">
        <w:rPr>
          <w:rFonts w:ascii="Montserrat" w:hAnsi="Montserrat"/>
          <w:b/>
          <w:bCs/>
          <w:sz w:val="20"/>
          <w:szCs w:val="20"/>
        </w:rPr>
        <w:t>El Cairo</w:t>
      </w:r>
    </w:p>
    <w:p w14:paraId="24B90E7B" w14:textId="03FD483C"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Desayuno</w:t>
      </w:r>
      <w:r w:rsidRPr="0081480C">
        <w:rPr>
          <w:rFonts w:ascii="Montserrat" w:hAnsi="Montserrat"/>
          <w:sz w:val="20"/>
          <w:szCs w:val="20"/>
        </w:rPr>
        <w:t xml:space="preserve">. Salida para realizar visita a las tres Pirámides de Giza, la eterna Esfinge y el Templo del Valle </w:t>
      </w:r>
      <w:r w:rsidRPr="0081480C">
        <w:rPr>
          <w:rFonts w:ascii="Montserrat" w:hAnsi="Montserrat"/>
          <w:b/>
          <w:bCs/>
          <w:sz w:val="20"/>
          <w:szCs w:val="20"/>
        </w:rPr>
        <w:t>(no incluye entrada al interior de las Pirámides)</w:t>
      </w:r>
      <w:r w:rsidRPr="0081480C">
        <w:rPr>
          <w:rFonts w:ascii="Montserrat" w:hAnsi="Montserrat"/>
          <w:sz w:val="20"/>
          <w:szCs w:val="20"/>
        </w:rPr>
        <w:t xml:space="preserve">. Tarde libre, posibilidad de realizar visita </w:t>
      </w:r>
      <w:r w:rsidRPr="0081480C">
        <w:rPr>
          <w:rFonts w:ascii="Montserrat" w:hAnsi="Montserrat"/>
          <w:b/>
          <w:bCs/>
          <w:sz w:val="20"/>
          <w:szCs w:val="20"/>
        </w:rPr>
        <w:t>opcional</w:t>
      </w:r>
      <w:r w:rsidRPr="0081480C">
        <w:rPr>
          <w:rFonts w:ascii="Montserrat" w:hAnsi="Montserrat"/>
          <w:sz w:val="20"/>
          <w:szCs w:val="20"/>
        </w:rPr>
        <w:t xml:space="preserve"> a la Necrópolis de Sakkara y la ciudad de Menfis, capital del imperio antiguo. Por la noche, posibilidad de realizar visita </w:t>
      </w:r>
      <w:r w:rsidRPr="0081480C">
        <w:rPr>
          <w:rFonts w:ascii="Montserrat" w:hAnsi="Montserrat"/>
          <w:b/>
          <w:bCs/>
          <w:sz w:val="20"/>
          <w:szCs w:val="20"/>
        </w:rPr>
        <w:t>opcional</w:t>
      </w:r>
      <w:r w:rsidRPr="0081480C">
        <w:rPr>
          <w:rFonts w:ascii="Montserrat" w:hAnsi="Montserrat"/>
          <w:sz w:val="20"/>
          <w:szCs w:val="20"/>
        </w:rPr>
        <w:t xml:space="preserve"> al Espectáculo de Luz y Sonido de las Pirámides. Regreso al hotel</w:t>
      </w:r>
      <w:r w:rsidRPr="00FB7DFF">
        <w:rPr>
          <w:rFonts w:ascii="Montserrat" w:hAnsi="Montserrat"/>
          <w:sz w:val="20"/>
          <w:szCs w:val="20"/>
        </w:rPr>
        <w:t>. Cena no incluida</w:t>
      </w:r>
      <w:r w:rsidRPr="0081480C">
        <w:rPr>
          <w:rFonts w:ascii="Montserrat" w:hAnsi="Montserrat"/>
          <w:sz w:val="20"/>
          <w:szCs w:val="20"/>
        </w:rPr>
        <w:t xml:space="preserve">. </w:t>
      </w:r>
      <w:r w:rsidR="00CF30C8" w:rsidRPr="00CC1081">
        <w:rPr>
          <w:rFonts w:ascii="Montserrat" w:hAnsi="Montserrat"/>
          <w:b/>
          <w:bCs/>
          <w:sz w:val="20"/>
          <w:szCs w:val="20"/>
        </w:rPr>
        <w:t>Alojamiento</w:t>
      </w:r>
      <w:r w:rsidR="00CF30C8">
        <w:rPr>
          <w:rFonts w:ascii="Montserrat" w:hAnsi="Montserrat"/>
          <w:sz w:val="20"/>
          <w:szCs w:val="20"/>
        </w:rPr>
        <w:t xml:space="preserve"> en el Cairo.</w:t>
      </w:r>
    </w:p>
    <w:p w14:paraId="6A6D49EA" w14:textId="77777777" w:rsidR="00B04A92" w:rsidRPr="0081480C" w:rsidRDefault="00B04A92" w:rsidP="00B300C7">
      <w:pPr>
        <w:spacing w:after="0"/>
        <w:jc w:val="both"/>
        <w:rPr>
          <w:rFonts w:ascii="Montserrat" w:hAnsi="Montserrat"/>
          <w:sz w:val="20"/>
          <w:szCs w:val="20"/>
        </w:rPr>
      </w:pPr>
    </w:p>
    <w:p w14:paraId="7DB98FEA" w14:textId="321038D8" w:rsidR="00B04A92" w:rsidRPr="0081480C" w:rsidRDefault="00A95C6B" w:rsidP="00B300C7">
      <w:pPr>
        <w:spacing w:after="0"/>
        <w:jc w:val="both"/>
        <w:rPr>
          <w:rFonts w:ascii="Montserrat" w:hAnsi="Montserrat"/>
          <w:b/>
          <w:bCs/>
          <w:sz w:val="20"/>
          <w:szCs w:val="20"/>
        </w:rPr>
      </w:pPr>
      <w:r>
        <w:rPr>
          <w:rFonts w:ascii="Montserrat" w:hAnsi="Montserrat"/>
          <w:b/>
          <w:bCs/>
          <w:sz w:val="20"/>
          <w:szCs w:val="20"/>
        </w:rPr>
        <w:t>DÍA</w:t>
      </w:r>
      <w:r w:rsidR="00B04A92" w:rsidRPr="0081480C">
        <w:rPr>
          <w:rFonts w:ascii="Montserrat" w:hAnsi="Montserrat"/>
          <w:b/>
          <w:bCs/>
          <w:sz w:val="20"/>
          <w:szCs w:val="20"/>
        </w:rPr>
        <w:t xml:space="preserve"> 03</w:t>
      </w:r>
      <w:r w:rsidR="00B04A92" w:rsidRPr="0081480C">
        <w:rPr>
          <w:rFonts w:ascii="Montserrat" w:hAnsi="Montserrat"/>
          <w:sz w:val="20"/>
          <w:szCs w:val="20"/>
        </w:rPr>
        <w:t xml:space="preserve"> (sábado)</w:t>
      </w:r>
      <w:r w:rsidR="00B04A92" w:rsidRPr="0081480C">
        <w:rPr>
          <w:rFonts w:ascii="Montserrat" w:hAnsi="Montserrat"/>
          <w:sz w:val="20"/>
          <w:szCs w:val="20"/>
        </w:rPr>
        <w:tab/>
      </w:r>
      <w:r w:rsidR="00B04A92" w:rsidRPr="0081480C">
        <w:rPr>
          <w:rFonts w:ascii="Montserrat" w:hAnsi="Montserrat"/>
          <w:b/>
          <w:bCs/>
          <w:sz w:val="20"/>
          <w:szCs w:val="20"/>
        </w:rPr>
        <w:t xml:space="preserve">El Cairo </w:t>
      </w:r>
      <w:r w:rsidR="004E76D0">
        <w:rPr>
          <w:rFonts w:ascii="Montserrat" w:hAnsi="Montserrat"/>
          <w:b/>
          <w:bCs/>
          <w:sz w:val="20"/>
          <w:szCs w:val="20"/>
        </w:rPr>
        <w:t>–</w:t>
      </w:r>
      <w:r w:rsidR="00B04A92" w:rsidRPr="0081480C">
        <w:rPr>
          <w:rFonts w:ascii="Montserrat" w:hAnsi="Montserrat"/>
          <w:b/>
          <w:bCs/>
          <w:sz w:val="20"/>
          <w:szCs w:val="20"/>
        </w:rPr>
        <w:t xml:space="preserve"> </w:t>
      </w:r>
      <w:r w:rsidR="00A731DB">
        <w:rPr>
          <w:rFonts w:ascii="Montserrat" w:hAnsi="Montserrat"/>
          <w:b/>
          <w:bCs/>
          <w:sz w:val="20"/>
          <w:szCs w:val="20"/>
        </w:rPr>
        <w:t xml:space="preserve">Vuelo – </w:t>
      </w:r>
      <w:r w:rsidR="00B04A92" w:rsidRPr="0081480C">
        <w:rPr>
          <w:rFonts w:ascii="Montserrat" w:hAnsi="Montserrat"/>
          <w:b/>
          <w:bCs/>
          <w:sz w:val="20"/>
          <w:szCs w:val="20"/>
        </w:rPr>
        <w:t>Luxor</w:t>
      </w:r>
    </w:p>
    <w:p w14:paraId="52D2F227" w14:textId="58ADFD0D"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Desayuno</w:t>
      </w:r>
      <w:r w:rsidRPr="0081480C">
        <w:rPr>
          <w:rFonts w:ascii="Montserrat" w:hAnsi="Montserrat"/>
          <w:b/>
          <w:bCs/>
          <w:sz w:val="20"/>
          <w:szCs w:val="20"/>
        </w:rPr>
        <w:t xml:space="preserve">. Día libre </w:t>
      </w:r>
      <w:r w:rsidRPr="0081480C">
        <w:rPr>
          <w:rFonts w:ascii="Montserrat" w:hAnsi="Montserrat"/>
          <w:sz w:val="20"/>
          <w:szCs w:val="20"/>
        </w:rPr>
        <w:t xml:space="preserve">o </w:t>
      </w:r>
      <w:r w:rsidRPr="0081480C">
        <w:rPr>
          <w:rFonts w:ascii="Montserrat" w:hAnsi="Montserrat"/>
          <w:b/>
          <w:bCs/>
          <w:sz w:val="20"/>
          <w:szCs w:val="20"/>
        </w:rPr>
        <w:t>posibilidad</w:t>
      </w:r>
      <w:r w:rsidRPr="0081480C">
        <w:rPr>
          <w:rFonts w:ascii="Montserrat" w:hAnsi="Montserrat"/>
          <w:sz w:val="20"/>
          <w:szCs w:val="20"/>
        </w:rPr>
        <w:t xml:space="preserve"> de volar directo a Luxor por la mañana. Posibilidad de realizar visita </w:t>
      </w:r>
      <w:r w:rsidRPr="0081480C">
        <w:rPr>
          <w:rFonts w:ascii="Montserrat" w:hAnsi="Montserrat"/>
          <w:b/>
          <w:bCs/>
          <w:sz w:val="20"/>
          <w:szCs w:val="20"/>
        </w:rPr>
        <w:t>opcional</w:t>
      </w:r>
      <w:r w:rsidRPr="0081480C">
        <w:rPr>
          <w:rFonts w:ascii="Montserrat" w:hAnsi="Montserrat"/>
          <w:sz w:val="20"/>
          <w:szCs w:val="20"/>
        </w:rPr>
        <w:t xml:space="preserve"> de día completo a la ciudad de El Cairo: El Museo Egipcio de Arte Faraónico, la Ciudadela de Saladino con su Mezquita de Alabastro, el Barrio Copto y el Mercado de Khan El Khalili. Por la tarde, </w:t>
      </w:r>
      <w:r w:rsidRPr="00CD5162">
        <w:rPr>
          <w:rFonts w:ascii="Montserrat" w:hAnsi="Montserrat"/>
          <w:b/>
          <w:bCs/>
          <w:sz w:val="20"/>
          <w:szCs w:val="20"/>
        </w:rPr>
        <w:t>traslado</w:t>
      </w:r>
      <w:r w:rsidRPr="0081480C">
        <w:rPr>
          <w:rFonts w:ascii="Montserrat" w:hAnsi="Montserrat"/>
          <w:sz w:val="20"/>
          <w:szCs w:val="20"/>
        </w:rPr>
        <w:t xml:space="preserve"> al Aeropuerto de El Cairo y </w:t>
      </w:r>
      <w:r w:rsidRPr="0005172D">
        <w:rPr>
          <w:rFonts w:ascii="Montserrat" w:hAnsi="Montserrat"/>
          <w:b/>
          <w:bCs/>
          <w:sz w:val="20"/>
          <w:szCs w:val="20"/>
        </w:rPr>
        <w:t>vuelo</w:t>
      </w:r>
      <w:r w:rsidRPr="0081480C">
        <w:rPr>
          <w:rFonts w:ascii="Montserrat" w:hAnsi="Montserrat"/>
          <w:sz w:val="20"/>
          <w:szCs w:val="20"/>
        </w:rPr>
        <w:t xml:space="preserve"> con destino a Luxor. Llegada y </w:t>
      </w:r>
      <w:r w:rsidRPr="00EA2D40">
        <w:rPr>
          <w:rFonts w:ascii="Montserrat" w:hAnsi="Montserrat"/>
          <w:b/>
          <w:bCs/>
          <w:sz w:val="20"/>
          <w:szCs w:val="20"/>
        </w:rPr>
        <w:t>traslado al Barco</w:t>
      </w:r>
      <w:r w:rsidRPr="0081480C">
        <w:rPr>
          <w:rFonts w:ascii="Montserrat" w:hAnsi="Montserrat"/>
          <w:sz w:val="20"/>
          <w:szCs w:val="20"/>
        </w:rPr>
        <w:t xml:space="preserve">. </w:t>
      </w:r>
      <w:r w:rsidRPr="0081480C">
        <w:rPr>
          <w:rFonts w:ascii="Montserrat" w:hAnsi="Montserrat"/>
          <w:b/>
          <w:bCs/>
          <w:sz w:val="20"/>
          <w:szCs w:val="20"/>
        </w:rPr>
        <w:t>Cena y noche a bordo.</w:t>
      </w:r>
    </w:p>
    <w:p w14:paraId="3C91904D" w14:textId="55391610" w:rsidR="00563F59" w:rsidRDefault="00563F59" w:rsidP="00B300C7">
      <w:pPr>
        <w:spacing w:after="0"/>
        <w:jc w:val="both"/>
        <w:rPr>
          <w:rFonts w:ascii="Montserrat" w:hAnsi="Montserrat"/>
          <w:sz w:val="20"/>
          <w:szCs w:val="20"/>
        </w:rPr>
      </w:pPr>
    </w:p>
    <w:p w14:paraId="0A1041B4" w14:textId="77777777" w:rsidR="00565126" w:rsidRPr="0081480C" w:rsidRDefault="00565126" w:rsidP="00B300C7">
      <w:pPr>
        <w:spacing w:after="0"/>
        <w:jc w:val="both"/>
        <w:rPr>
          <w:rFonts w:ascii="Montserrat" w:hAnsi="Montserrat"/>
          <w:sz w:val="20"/>
          <w:szCs w:val="20"/>
        </w:rPr>
      </w:pPr>
    </w:p>
    <w:p w14:paraId="09A4C95E" w14:textId="048009F9" w:rsidR="00B04A92" w:rsidRPr="0081480C" w:rsidRDefault="00A95C6B" w:rsidP="00B300C7">
      <w:pPr>
        <w:spacing w:after="0"/>
        <w:jc w:val="both"/>
        <w:rPr>
          <w:rFonts w:ascii="Montserrat" w:hAnsi="Montserrat"/>
          <w:b/>
          <w:bCs/>
          <w:sz w:val="20"/>
          <w:szCs w:val="20"/>
        </w:rPr>
      </w:pPr>
      <w:r>
        <w:rPr>
          <w:rFonts w:ascii="Montserrat" w:hAnsi="Montserrat"/>
          <w:b/>
          <w:bCs/>
          <w:sz w:val="20"/>
          <w:szCs w:val="20"/>
        </w:rPr>
        <w:lastRenderedPageBreak/>
        <w:t>DÍA</w:t>
      </w:r>
      <w:r w:rsidR="00B04A92" w:rsidRPr="0081480C">
        <w:rPr>
          <w:rFonts w:ascii="Montserrat" w:hAnsi="Montserrat"/>
          <w:b/>
          <w:bCs/>
          <w:sz w:val="20"/>
          <w:szCs w:val="20"/>
        </w:rPr>
        <w:t xml:space="preserve"> 04</w:t>
      </w:r>
      <w:r w:rsidR="00B04A92" w:rsidRPr="0081480C">
        <w:rPr>
          <w:rFonts w:ascii="Montserrat" w:hAnsi="Montserrat"/>
          <w:sz w:val="20"/>
          <w:szCs w:val="20"/>
        </w:rPr>
        <w:t xml:space="preserve"> (domingo)</w:t>
      </w:r>
      <w:r w:rsidR="00B04A92" w:rsidRPr="0081480C">
        <w:rPr>
          <w:rFonts w:ascii="Montserrat" w:hAnsi="Montserrat"/>
          <w:sz w:val="20"/>
          <w:szCs w:val="20"/>
        </w:rPr>
        <w:tab/>
      </w:r>
      <w:r w:rsidR="00B04A92" w:rsidRPr="0081480C">
        <w:rPr>
          <w:rFonts w:ascii="Montserrat" w:hAnsi="Montserrat"/>
          <w:b/>
          <w:bCs/>
          <w:sz w:val="20"/>
          <w:szCs w:val="20"/>
        </w:rPr>
        <w:t xml:space="preserve">Luxor – Esna </w:t>
      </w:r>
      <w:r w:rsidR="004E76D0">
        <w:rPr>
          <w:rFonts w:ascii="Montserrat" w:hAnsi="Montserrat"/>
          <w:b/>
          <w:bCs/>
          <w:sz w:val="20"/>
          <w:szCs w:val="20"/>
        </w:rPr>
        <w:t>–</w:t>
      </w:r>
      <w:r w:rsidR="00B04A92" w:rsidRPr="0081480C">
        <w:rPr>
          <w:rFonts w:ascii="Montserrat" w:hAnsi="Montserrat"/>
          <w:b/>
          <w:bCs/>
          <w:sz w:val="20"/>
          <w:szCs w:val="20"/>
        </w:rPr>
        <w:t xml:space="preserve"> Edfu</w:t>
      </w:r>
    </w:p>
    <w:p w14:paraId="11CDD393" w14:textId="3D6B4C04"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Desayuno</w:t>
      </w:r>
      <w:r w:rsidRPr="0081480C">
        <w:rPr>
          <w:rFonts w:ascii="Montserrat" w:hAnsi="Montserrat"/>
          <w:sz w:val="20"/>
          <w:szCs w:val="20"/>
        </w:rPr>
        <w:t xml:space="preserve">. 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sidRPr="0081480C">
        <w:rPr>
          <w:rFonts w:ascii="Montserrat" w:hAnsi="Montserrat"/>
          <w:b/>
          <w:bCs/>
          <w:sz w:val="20"/>
          <w:szCs w:val="20"/>
        </w:rPr>
        <w:t>Almuerzo y cena</w:t>
      </w:r>
      <w:r w:rsidRPr="00CF7088">
        <w:rPr>
          <w:rFonts w:ascii="Montserrat" w:hAnsi="Montserrat"/>
          <w:b/>
          <w:bCs/>
          <w:sz w:val="20"/>
          <w:szCs w:val="20"/>
        </w:rPr>
        <w:t xml:space="preserve"> incluidos. </w:t>
      </w:r>
      <w:r w:rsidR="00CF7088" w:rsidRPr="00CF7088">
        <w:rPr>
          <w:rFonts w:ascii="Montserrat" w:hAnsi="Montserrat"/>
          <w:b/>
          <w:bCs/>
          <w:sz w:val="20"/>
          <w:szCs w:val="20"/>
        </w:rPr>
        <w:t>Noche a bordo</w:t>
      </w:r>
      <w:r w:rsidRPr="0081480C">
        <w:rPr>
          <w:rFonts w:ascii="Montserrat" w:hAnsi="Montserrat"/>
          <w:sz w:val="20"/>
          <w:szCs w:val="20"/>
        </w:rPr>
        <w:t>.</w:t>
      </w:r>
    </w:p>
    <w:p w14:paraId="203A64C4" w14:textId="0556A57D" w:rsidR="00B04A92" w:rsidRDefault="00B04A92" w:rsidP="00B300C7">
      <w:pPr>
        <w:spacing w:after="0"/>
        <w:jc w:val="both"/>
        <w:rPr>
          <w:rFonts w:ascii="Montserrat" w:hAnsi="Montserrat"/>
          <w:sz w:val="20"/>
          <w:szCs w:val="20"/>
        </w:rPr>
      </w:pPr>
    </w:p>
    <w:p w14:paraId="7B38716E" w14:textId="25411474" w:rsidR="00B04A92" w:rsidRPr="0081480C" w:rsidRDefault="00A95C6B" w:rsidP="00B300C7">
      <w:pPr>
        <w:spacing w:after="0"/>
        <w:jc w:val="both"/>
        <w:rPr>
          <w:rFonts w:ascii="Montserrat" w:hAnsi="Montserrat"/>
          <w:b/>
          <w:bCs/>
          <w:sz w:val="20"/>
          <w:szCs w:val="20"/>
        </w:rPr>
      </w:pPr>
      <w:r>
        <w:rPr>
          <w:rFonts w:ascii="Montserrat" w:hAnsi="Montserrat"/>
          <w:b/>
          <w:bCs/>
          <w:sz w:val="20"/>
          <w:szCs w:val="20"/>
        </w:rPr>
        <w:t>DÍA</w:t>
      </w:r>
      <w:r w:rsidR="00B04A92" w:rsidRPr="0081480C">
        <w:rPr>
          <w:rFonts w:ascii="Montserrat" w:hAnsi="Montserrat"/>
          <w:b/>
          <w:bCs/>
          <w:sz w:val="20"/>
          <w:szCs w:val="20"/>
        </w:rPr>
        <w:t xml:space="preserve"> 05</w:t>
      </w:r>
      <w:r w:rsidR="00B04A92" w:rsidRPr="0081480C">
        <w:rPr>
          <w:rFonts w:ascii="Montserrat" w:hAnsi="Montserrat"/>
          <w:sz w:val="20"/>
          <w:szCs w:val="20"/>
        </w:rPr>
        <w:t xml:space="preserve"> (lunes)</w:t>
      </w:r>
      <w:r w:rsidR="00B04A92" w:rsidRPr="0081480C">
        <w:rPr>
          <w:rFonts w:ascii="Montserrat" w:hAnsi="Montserrat"/>
          <w:sz w:val="20"/>
          <w:szCs w:val="20"/>
        </w:rPr>
        <w:tab/>
      </w:r>
      <w:r w:rsidR="00B04A92" w:rsidRPr="0081480C">
        <w:rPr>
          <w:rFonts w:ascii="Montserrat" w:hAnsi="Montserrat"/>
          <w:b/>
          <w:bCs/>
          <w:sz w:val="20"/>
          <w:szCs w:val="20"/>
        </w:rPr>
        <w:t xml:space="preserve">Edfu – Kom </w:t>
      </w:r>
      <w:r w:rsidR="00630E95">
        <w:rPr>
          <w:rFonts w:ascii="Montserrat" w:hAnsi="Montserrat"/>
          <w:b/>
          <w:bCs/>
          <w:sz w:val="20"/>
          <w:szCs w:val="20"/>
        </w:rPr>
        <w:t>O</w:t>
      </w:r>
      <w:r w:rsidR="00B04A92" w:rsidRPr="0081480C">
        <w:rPr>
          <w:rFonts w:ascii="Montserrat" w:hAnsi="Montserrat"/>
          <w:b/>
          <w:bCs/>
          <w:sz w:val="20"/>
          <w:szCs w:val="20"/>
        </w:rPr>
        <w:t xml:space="preserve">mbo </w:t>
      </w:r>
      <w:r w:rsidR="004E76D0">
        <w:rPr>
          <w:rFonts w:ascii="Montserrat" w:hAnsi="Montserrat"/>
          <w:b/>
          <w:bCs/>
          <w:sz w:val="20"/>
          <w:szCs w:val="20"/>
        </w:rPr>
        <w:t>–</w:t>
      </w:r>
      <w:r w:rsidR="00B04A92" w:rsidRPr="0081480C">
        <w:rPr>
          <w:rFonts w:ascii="Montserrat" w:hAnsi="Montserrat"/>
          <w:b/>
          <w:bCs/>
          <w:sz w:val="20"/>
          <w:szCs w:val="20"/>
        </w:rPr>
        <w:t xml:space="preserve"> </w:t>
      </w:r>
      <w:r w:rsidR="00630E95" w:rsidRPr="0081480C">
        <w:rPr>
          <w:rFonts w:ascii="Montserrat" w:hAnsi="Montserrat"/>
          <w:b/>
          <w:bCs/>
          <w:sz w:val="20"/>
          <w:szCs w:val="20"/>
        </w:rPr>
        <w:t>Asuán</w:t>
      </w:r>
    </w:p>
    <w:p w14:paraId="3F647053" w14:textId="752BEAE3"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Desayuno</w:t>
      </w:r>
      <w:r w:rsidRPr="0081480C">
        <w:rPr>
          <w:rFonts w:ascii="Montserrat" w:hAnsi="Montserrat"/>
          <w:sz w:val="20"/>
          <w:szCs w:val="20"/>
        </w:rPr>
        <w:t xml:space="preserve">. Llegada a Edfu y visita al Templo de Edfu dedicado al dios Horus. Navegación hacia Kom Ombo y visita al Templo de Kom Ombo, el único dedicado a dos divinidades: El dios Sobek con cabeza de cocodrilo y el dios Haroeris con cabeza de halcón. </w:t>
      </w:r>
      <w:r w:rsidRPr="0081480C">
        <w:rPr>
          <w:rFonts w:ascii="Montserrat" w:hAnsi="Montserrat"/>
          <w:b/>
          <w:bCs/>
          <w:sz w:val="20"/>
          <w:szCs w:val="20"/>
        </w:rPr>
        <w:t>Navegación</w:t>
      </w:r>
      <w:r w:rsidRPr="0081480C">
        <w:rPr>
          <w:rFonts w:ascii="Montserrat" w:hAnsi="Montserrat"/>
          <w:sz w:val="20"/>
          <w:szCs w:val="20"/>
        </w:rPr>
        <w:t xml:space="preserve"> hacia Asuán. </w:t>
      </w:r>
      <w:r w:rsidRPr="0081480C">
        <w:rPr>
          <w:rFonts w:ascii="Montserrat" w:hAnsi="Montserrat"/>
          <w:b/>
          <w:bCs/>
          <w:sz w:val="20"/>
          <w:szCs w:val="20"/>
        </w:rPr>
        <w:t xml:space="preserve">Almuerzo y </w:t>
      </w:r>
      <w:r w:rsidRPr="00E87D98">
        <w:rPr>
          <w:rFonts w:ascii="Montserrat" w:hAnsi="Montserrat"/>
          <w:b/>
          <w:bCs/>
          <w:sz w:val="20"/>
          <w:szCs w:val="20"/>
        </w:rPr>
        <w:t>cena incluidos.</w:t>
      </w:r>
      <w:r w:rsidR="00E87D98" w:rsidRPr="00E87D98">
        <w:rPr>
          <w:rFonts w:ascii="Montserrat" w:hAnsi="Montserrat"/>
          <w:b/>
          <w:bCs/>
          <w:sz w:val="20"/>
          <w:szCs w:val="20"/>
        </w:rPr>
        <w:t xml:space="preserve"> </w:t>
      </w:r>
      <w:r w:rsidR="00E87D98" w:rsidRPr="0081480C">
        <w:rPr>
          <w:rFonts w:ascii="Montserrat" w:hAnsi="Montserrat"/>
          <w:b/>
          <w:bCs/>
          <w:sz w:val="20"/>
          <w:szCs w:val="20"/>
        </w:rPr>
        <w:t>Noche a bordo</w:t>
      </w:r>
      <w:r w:rsidR="00E87D98">
        <w:rPr>
          <w:rFonts w:ascii="Montserrat" w:hAnsi="Montserrat"/>
          <w:b/>
          <w:bCs/>
          <w:sz w:val="20"/>
          <w:szCs w:val="20"/>
        </w:rPr>
        <w:t>.</w:t>
      </w:r>
    </w:p>
    <w:p w14:paraId="0B35FCD8" w14:textId="77777777" w:rsidR="00B04A92" w:rsidRPr="0081480C" w:rsidRDefault="00B04A92" w:rsidP="00B300C7">
      <w:pPr>
        <w:spacing w:after="0"/>
        <w:jc w:val="both"/>
        <w:rPr>
          <w:rFonts w:ascii="Montserrat" w:hAnsi="Montserrat"/>
          <w:sz w:val="20"/>
          <w:szCs w:val="20"/>
        </w:rPr>
      </w:pPr>
    </w:p>
    <w:p w14:paraId="31319208" w14:textId="08E28A10"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06</w:t>
      </w:r>
      <w:r w:rsidR="00B04A92" w:rsidRPr="0081480C">
        <w:rPr>
          <w:rFonts w:ascii="Montserrat" w:hAnsi="Montserrat"/>
          <w:sz w:val="20"/>
          <w:szCs w:val="20"/>
        </w:rPr>
        <w:t xml:space="preserve"> (martes)</w:t>
      </w:r>
      <w:r w:rsidR="00B04A92" w:rsidRPr="0081480C">
        <w:rPr>
          <w:rFonts w:ascii="Montserrat" w:hAnsi="Montserrat"/>
          <w:sz w:val="20"/>
          <w:szCs w:val="20"/>
        </w:rPr>
        <w:tab/>
      </w:r>
      <w:r w:rsidR="00630E95" w:rsidRPr="0081480C">
        <w:rPr>
          <w:rFonts w:ascii="Montserrat" w:hAnsi="Montserrat"/>
          <w:b/>
          <w:bCs/>
          <w:sz w:val="20"/>
          <w:szCs w:val="20"/>
        </w:rPr>
        <w:t>Asuán</w:t>
      </w:r>
    </w:p>
    <w:p w14:paraId="55BC1326" w14:textId="26872A5F"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 xml:space="preserve">Desayuno. </w:t>
      </w:r>
      <w:r w:rsidRPr="0081480C">
        <w:rPr>
          <w:rFonts w:ascii="Montserrat" w:hAnsi="Montserrat"/>
          <w:b/>
          <w:bCs/>
          <w:sz w:val="20"/>
          <w:szCs w:val="20"/>
        </w:rPr>
        <w:t>Día libre</w:t>
      </w:r>
      <w:r w:rsidRPr="0081480C">
        <w:rPr>
          <w:rFonts w:ascii="Montserrat" w:hAnsi="Montserrat"/>
          <w:sz w:val="20"/>
          <w:szCs w:val="20"/>
        </w:rPr>
        <w:t xml:space="preserve">. Posibilidad de realizar excursión </w:t>
      </w:r>
      <w:r w:rsidRPr="0081480C">
        <w:rPr>
          <w:rFonts w:ascii="Montserrat" w:hAnsi="Montserrat"/>
          <w:b/>
          <w:bCs/>
          <w:sz w:val="20"/>
          <w:szCs w:val="20"/>
        </w:rPr>
        <w:t>opcional</w:t>
      </w:r>
      <w:r w:rsidRPr="0081480C">
        <w:rPr>
          <w:rFonts w:ascii="Montserrat" w:hAnsi="Montserrat"/>
          <w:sz w:val="20"/>
          <w:szCs w:val="20"/>
        </w:rPr>
        <w:t xml:space="preserve"> a los famosos Templos de Abu Simbel. Luego, visitaremos la Presa de Asuán y el Templo de Filae. También, se realizará un paseo en faluca por el Río Nilo (típicos veleros egipcios) para admirar desde la faluca una panorámica del Mausoleo del Agha Khan, la Isla Elefantina y el Jardín </w:t>
      </w:r>
      <w:r w:rsidR="003B7FC6" w:rsidRPr="0081480C">
        <w:rPr>
          <w:rFonts w:ascii="Montserrat" w:hAnsi="Montserrat"/>
          <w:sz w:val="20"/>
          <w:szCs w:val="20"/>
        </w:rPr>
        <w:t>Botánico.</w:t>
      </w:r>
      <w:r w:rsidRPr="0081480C">
        <w:rPr>
          <w:rFonts w:ascii="Montserrat" w:hAnsi="Montserrat"/>
          <w:sz w:val="20"/>
          <w:szCs w:val="20"/>
        </w:rPr>
        <w:t xml:space="preserve"> </w:t>
      </w:r>
      <w:r w:rsidRPr="0081480C">
        <w:rPr>
          <w:rFonts w:ascii="Montserrat" w:hAnsi="Montserrat"/>
          <w:b/>
          <w:bCs/>
          <w:sz w:val="20"/>
          <w:szCs w:val="20"/>
        </w:rPr>
        <w:t xml:space="preserve">Almuerzo </w:t>
      </w:r>
      <w:r w:rsidRPr="0081480C">
        <w:rPr>
          <w:rFonts w:ascii="Montserrat" w:hAnsi="Montserrat"/>
          <w:sz w:val="20"/>
          <w:szCs w:val="20"/>
        </w:rPr>
        <w:t>y</w:t>
      </w:r>
      <w:r w:rsidRPr="0081480C">
        <w:rPr>
          <w:rFonts w:ascii="Montserrat" w:hAnsi="Montserrat"/>
          <w:b/>
          <w:bCs/>
          <w:sz w:val="20"/>
          <w:szCs w:val="20"/>
        </w:rPr>
        <w:t xml:space="preserve"> cena</w:t>
      </w:r>
      <w:r w:rsidRPr="0081480C">
        <w:rPr>
          <w:rFonts w:ascii="Montserrat" w:hAnsi="Montserrat"/>
          <w:sz w:val="20"/>
          <w:szCs w:val="20"/>
        </w:rPr>
        <w:t xml:space="preserve"> </w:t>
      </w:r>
      <w:r w:rsidRPr="0081480C">
        <w:rPr>
          <w:rFonts w:ascii="Montserrat" w:hAnsi="Montserrat"/>
          <w:b/>
          <w:bCs/>
          <w:sz w:val="20"/>
          <w:szCs w:val="20"/>
        </w:rPr>
        <w:t>incluidos</w:t>
      </w:r>
      <w:r w:rsidRPr="0081480C">
        <w:rPr>
          <w:rFonts w:ascii="Montserrat" w:hAnsi="Montserrat"/>
          <w:sz w:val="20"/>
          <w:szCs w:val="20"/>
        </w:rPr>
        <w:t>.</w:t>
      </w:r>
      <w:r w:rsidR="003B7FC6">
        <w:rPr>
          <w:rFonts w:ascii="Montserrat" w:hAnsi="Montserrat"/>
          <w:sz w:val="20"/>
          <w:szCs w:val="20"/>
        </w:rPr>
        <w:t xml:space="preserve"> </w:t>
      </w:r>
      <w:r w:rsidR="003B7FC6" w:rsidRPr="0081480C">
        <w:rPr>
          <w:rFonts w:ascii="Montserrat" w:hAnsi="Montserrat"/>
          <w:b/>
          <w:bCs/>
          <w:sz w:val="20"/>
          <w:szCs w:val="20"/>
        </w:rPr>
        <w:t>Noche a bordo</w:t>
      </w:r>
      <w:r w:rsidR="003B7FC6">
        <w:rPr>
          <w:rFonts w:ascii="Montserrat" w:hAnsi="Montserrat"/>
          <w:b/>
          <w:bCs/>
          <w:sz w:val="20"/>
          <w:szCs w:val="20"/>
        </w:rPr>
        <w:t>.</w:t>
      </w:r>
    </w:p>
    <w:p w14:paraId="2B377545" w14:textId="77777777" w:rsidR="00B04A92" w:rsidRPr="0081480C" w:rsidRDefault="00B04A92" w:rsidP="00B300C7">
      <w:pPr>
        <w:spacing w:after="0"/>
        <w:jc w:val="both"/>
        <w:rPr>
          <w:rFonts w:ascii="Montserrat" w:hAnsi="Montserrat"/>
          <w:sz w:val="20"/>
          <w:szCs w:val="20"/>
        </w:rPr>
      </w:pPr>
    </w:p>
    <w:p w14:paraId="099A9117" w14:textId="2633B5C7"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07</w:t>
      </w:r>
      <w:r w:rsidR="00B04A92" w:rsidRPr="0081480C">
        <w:rPr>
          <w:rFonts w:ascii="Montserrat" w:hAnsi="Montserrat"/>
          <w:sz w:val="20"/>
          <w:szCs w:val="20"/>
        </w:rPr>
        <w:t xml:space="preserve"> (miércoles)</w:t>
      </w:r>
      <w:r w:rsidR="00B04A92" w:rsidRPr="0081480C">
        <w:rPr>
          <w:rFonts w:ascii="Montserrat" w:hAnsi="Montserrat"/>
          <w:sz w:val="20"/>
          <w:szCs w:val="20"/>
        </w:rPr>
        <w:tab/>
      </w:r>
      <w:r w:rsidR="00630E95" w:rsidRPr="0081480C">
        <w:rPr>
          <w:rFonts w:ascii="Montserrat" w:hAnsi="Montserrat"/>
          <w:b/>
          <w:bCs/>
          <w:sz w:val="20"/>
          <w:szCs w:val="20"/>
        </w:rPr>
        <w:t>Asuán</w:t>
      </w:r>
      <w:r w:rsidR="00B04A92" w:rsidRPr="0081480C">
        <w:rPr>
          <w:rFonts w:ascii="Montserrat" w:hAnsi="Montserrat"/>
          <w:b/>
          <w:bCs/>
          <w:sz w:val="20"/>
          <w:szCs w:val="20"/>
        </w:rPr>
        <w:t xml:space="preserve"> </w:t>
      </w:r>
      <w:r w:rsidR="004E76D0">
        <w:rPr>
          <w:rFonts w:ascii="Montserrat" w:hAnsi="Montserrat"/>
          <w:b/>
          <w:bCs/>
          <w:sz w:val="20"/>
          <w:szCs w:val="20"/>
        </w:rPr>
        <w:t>–</w:t>
      </w:r>
      <w:r w:rsidR="00B04A92" w:rsidRPr="0081480C">
        <w:rPr>
          <w:rFonts w:ascii="Montserrat" w:hAnsi="Montserrat"/>
          <w:b/>
          <w:bCs/>
          <w:sz w:val="20"/>
          <w:szCs w:val="20"/>
        </w:rPr>
        <w:t xml:space="preserve"> </w:t>
      </w:r>
      <w:r w:rsidR="006E25BD">
        <w:rPr>
          <w:rFonts w:ascii="Montserrat" w:hAnsi="Montserrat"/>
          <w:b/>
          <w:bCs/>
          <w:sz w:val="20"/>
          <w:szCs w:val="20"/>
        </w:rPr>
        <w:t xml:space="preserve">Vuelo – </w:t>
      </w:r>
      <w:r w:rsidR="00B04A92" w:rsidRPr="0081480C">
        <w:rPr>
          <w:rFonts w:ascii="Montserrat" w:hAnsi="Montserrat"/>
          <w:b/>
          <w:bCs/>
          <w:sz w:val="20"/>
          <w:szCs w:val="20"/>
        </w:rPr>
        <w:t>El Cairo</w:t>
      </w:r>
    </w:p>
    <w:p w14:paraId="09BCDB9A" w14:textId="3330D3E4" w:rsidR="00B04A92" w:rsidRPr="0081480C" w:rsidRDefault="00B04A92" w:rsidP="00B300C7">
      <w:pPr>
        <w:spacing w:after="0"/>
        <w:jc w:val="both"/>
        <w:rPr>
          <w:rFonts w:ascii="Montserrat" w:hAnsi="Montserrat"/>
          <w:sz w:val="20"/>
          <w:szCs w:val="20"/>
        </w:rPr>
      </w:pPr>
      <w:r w:rsidRPr="0081480C">
        <w:rPr>
          <w:rFonts w:ascii="Montserrat" w:hAnsi="Montserrat"/>
          <w:b/>
          <w:sz w:val="20"/>
          <w:szCs w:val="20"/>
        </w:rPr>
        <w:t>Desayuno</w:t>
      </w:r>
      <w:r w:rsidRPr="0081480C">
        <w:rPr>
          <w:rFonts w:ascii="Montserrat" w:hAnsi="Montserrat"/>
          <w:sz w:val="20"/>
          <w:szCs w:val="20"/>
        </w:rPr>
        <w:t xml:space="preserve"> en el barco y </w:t>
      </w:r>
      <w:r w:rsidRPr="001A6A0F">
        <w:rPr>
          <w:rFonts w:ascii="Montserrat" w:hAnsi="Montserrat"/>
          <w:b/>
          <w:bCs/>
          <w:sz w:val="20"/>
          <w:szCs w:val="20"/>
        </w:rPr>
        <w:t>desembarque</w:t>
      </w:r>
      <w:r w:rsidRPr="0081480C">
        <w:rPr>
          <w:rFonts w:ascii="Montserrat" w:hAnsi="Montserrat"/>
          <w:sz w:val="20"/>
          <w:szCs w:val="20"/>
        </w:rPr>
        <w:t xml:space="preserve">. Al regreso </w:t>
      </w:r>
      <w:r w:rsidRPr="0005172D">
        <w:rPr>
          <w:rFonts w:ascii="Montserrat" w:hAnsi="Montserrat"/>
          <w:b/>
          <w:bCs/>
          <w:sz w:val="20"/>
          <w:szCs w:val="20"/>
        </w:rPr>
        <w:t>vuelo</w:t>
      </w:r>
      <w:r w:rsidRPr="0081480C">
        <w:rPr>
          <w:rFonts w:ascii="Montserrat" w:hAnsi="Montserrat"/>
          <w:sz w:val="20"/>
          <w:szCs w:val="20"/>
        </w:rPr>
        <w:t xml:space="preserve"> con destino a El Cairo. Llegada a El Cairo. Por la noche, posibilidad de realizar visita </w:t>
      </w:r>
      <w:r w:rsidRPr="0081480C">
        <w:rPr>
          <w:rFonts w:ascii="Montserrat" w:hAnsi="Montserrat"/>
          <w:b/>
          <w:bCs/>
          <w:sz w:val="20"/>
          <w:szCs w:val="20"/>
        </w:rPr>
        <w:t>opcional</w:t>
      </w:r>
      <w:r w:rsidRPr="0081480C">
        <w:rPr>
          <w:rFonts w:ascii="Montserrat" w:hAnsi="Montserrat"/>
          <w:sz w:val="20"/>
          <w:szCs w:val="20"/>
        </w:rPr>
        <w:t xml:space="preserve"> de Cena Buffet con Espectáculo en un barco </w:t>
      </w:r>
      <w:r w:rsidR="00630E95">
        <w:rPr>
          <w:rFonts w:ascii="Arial" w:hAnsi="Arial" w:cs="Arial"/>
          <w:sz w:val="20"/>
          <w:szCs w:val="20"/>
        </w:rPr>
        <w:t>flotante</w:t>
      </w:r>
      <w:r w:rsidRPr="0081480C">
        <w:rPr>
          <w:rFonts w:ascii="Montserrat" w:hAnsi="Montserrat"/>
          <w:sz w:val="20"/>
          <w:szCs w:val="20"/>
        </w:rPr>
        <w:t xml:space="preserve"> por el R</w:t>
      </w:r>
      <w:r w:rsidRPr="0081480C">
        <w:rPr>
          <w:rFonts w:ascii="Montserrat" w:hAnsi="Montserrat" w:cs="Montserrat"/>
          <w:sz w:val="20"/>
          <w:szCs w:val="20"/>
        </w:rPr>
        <w:t>í</w:t>
      </w:r>
      <w:r w:rsidRPr="0081480C">
        <w:rPr>
          <w:rFonts w:ascii="Montserrat" w:hAnsi="Montserrat"/>
          <w:sz w:val="20"/>
          <w:szCs w:val="20"/>
        </w:rPr>
        <w:t>o Nilo. Regreso al hotel en El Cairo. Cena no incluida</w:t>
      </w:r>
      <w:r w:rsidRPr="0081480C">
        <w:rPr>
          <w:rFonts w:ascii="Montserrat" w:hAnsi="Montserrat"/>
          <w:b/>
          <w:bCs/>
          <w:sz w:val="20"/>
          <w:szCs w:val="20"/>
        </w:rPr>
        <w:t xml:space="preserve">. </w:t>
      </w:r>
      <w:r w:rsidR="00CF30C8" w:rsidRPr="00CC1081">
        <w:rPr>
          <w:rFonts w:ascii="Montserrat" w:hAnsi="Montserrat"/>
          <w:b/>
          <w:bCs/>
          <w:sz w:val="20"/>
          <w:szCs w:val="20"/>
        </w:rPr>
        <w:t>Alojamiento</w:t>
      </w:r>
      <w:r w:rsidR="00CF30C8">
        <w:rPr>
          <w:rFonts w:ascii="Montserrat" w:hAnsi="Montserrat"/>
          <w:sz w:val="20"/>
          <w:szCs w:val="20"/>
        </w:rPr>
        <w:t xml:space="preserve"> en el Cairo.</w:t>
      </w:r>
    </w:p>
    <w:p w14:paraId="2D4157EC" w14:textId="77777777" w:rsidR="00B04A92" w:rsidRPr="0081480C" w:rsidRDefault="00B04A92" w:rsidP="00B300C7">
      <w:pPr>
        <w:spacing w:after="0"/>
        <w:jc w:val="both"/>
        <w:rPr>
          <w:rFonts w:ascii="Montserrat" w:hAnsi="Montserrat"/>
          <w:sz w:val="20"/>
          <w:szCs w:val="20"/>
        </w:rPr>
      </w:pPr>
    </w:p>
    <w:p w14:paraId="3ED6BC52" w14:textId="4CBA65FB"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08</w:t>
      </w:r>
      <w:r w:rsidR="00B04A92" w:rsidRPr="0081480C">
        <w:rPr>
          <w:rFonts w:ascii="Montserrat" w:hAnsi="Montserrat"/>
          <w:sz w:val="20"/>
          <w:szCs w:val="20"/>
        </w:rPr>
        <w:t xml:space="preserve"> (jueves)</w:t>
      </w:r>
      <w:r w:rsidR="00B04A92" w:rsidRPr="0081480C">
        <w:rPr>
          <w:rFonts w:ascii="Montserrat" w:hAnsi="Montserrat"/>
          <w:sz w:val="20"/>
          <w:szCs w:val="20"/>
        </w:rPr>
        <w:tab/>
      </w:r>
      <w:r w:rsidR="00B04A92" w:rsidRPr="0081480C">
        <w:rPr>
          <w:rFonts w:ascii="Montserrat" w:hAnsi="Montserrat"/>
          <w:b/>
          <w:bCs/>
          <w:sz w:val="20"/>
          <w:szCs w:val="20"/>
        </w:rPr>
        <w:t xml:space="preserve">El Cairo – La Fuente </w:t>
      </w:r>
      <w:r w:rsidR="000B74A3">
        <w:rPr>
          <w:rFonts w:ascii="Montserrat" w:hAnsi="Montserrat"/>
          <w:b/>
          <w:bCs/>
          <w:sz w:val="20"/>
          <w:szCs w:val="20"/>
        </w:rPr>
        <w:t>d</w:t>
      </w:r>
      <w:r w:rsidR="00B04A92" w:rsidRPr="0081480C">
        <w:rPr>
          <w:rFonts w:ascii="Montserrat" w:hAnsi="Montserrat"/>
          <w:b/>
          <w:bCs/>
          <w:sz w:val="20"/>
          <w:szCs w:val="20"/>
        </w:rPr>
        <w:t>e Moisés – Santa Catalina</w:t>
      </w:r>
    </w:p>
    <w:p w14:paraId="4F03697C" w14:textId="4DDEAD7D"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Salida hacia la Península del Sinaí vía el túnel de Ahmed Hamdy por debajo del Canal de Suez, pasando de África a Asia. Visita</w:t>
      </w:r>
      <w:r w:rsidR="00DE0BEA">
        <w:rPr>
          <w:rFonts w:ascii="Montserrat" w:hAnsi="Montserrat"/>
          <w:sz w:val="20"/>
          <w:szCs w:val="20"/>
        </w:rPr>
        <w:t xml:space="preserve"> a</w:t>
      </w:r>
      <w:r w:rsidRPr="0081480C">
        <w:rPr>
          <w:rFonts w:ascii="Montserrat" w:hAnsi="Montserrat"/>
          <w:sz w:val="20"/>
          <w:szCs w:val="20"/>
        </w:rPr>
        <w:t xml:space="preserve"> </w:t>
      </w:r>
      <w:r w:rsidR="00630E95" w:rsidRPr="0081480C">
        <w:rPr>
          <w:rFonts w:ascii="Montserrat" w:hAnsi="Montserrat"/>
          <w:sz w:val="20"/>
          <w:szCs w:val="20"/>
        </w:rPr>
        <w:t>Ayún</w:t>
      </w:r>
      <w:r w:rsidRPr="0081480C">
        <w:rPr>
          <w:rFonts w:ascii="Montserrat" w:hAnsi="Montserrat"/>
          <w:sz w:val="20"/>
          <w:szCs w:val="20"/>
        </w:rPr>
        <w:t xml:space="preserve"> Musa o las fuentes de Moisés (Mara) </w:t>
      </w:r>
      <w:r w:rsidR="007614DB">
        <w:rPr>
          <w:rFonts w:ascii="Montserrat" w:hAnsi="Montserrat"/>
          <w:sz w:val="20"/>
          <w:szCs w:val="20"/>
        </w:rPr>
        <w:t>y a continuación</w:t>
      </w:r>
      <w:r w:rsidRPr="0081480C">
        <w:rPr>
          <w:rFonts w:ascii="Montserrat" w:hAnsi="Montserrat"/>
          <w:sz w:val="20"/>
          <w:szCs w:val="20"/>
        </w:rPr>
        <w:t xml:space="preserve"> </w:t>
      </w:r>
      <w:r w:rsidR="007F224A">
        <w:rPr>
          <w:rFonts w:ascii="Montserrat" w:hAnsi="Montserrat"/>
          <w:sz w:val="20"/>
          <w:szCs w:val="20"/>
        </w:rPr>
        <w:t>saldremos</w:t>
      </w:r>
      <w:r w:rsidRPr="0081480C">
        <w:rPr>
          <w:rFonts w:ascii="Montserrat" w:hAnsi="Montserrat"/>
          <w:sz w:val="20"/>
          <w:szCs w:val="20"/>
        </w:rPr>
        <w:t xml:space="preserve"> hacia la ciudad de Santa Catalina. Llegada al hotel. </w:t>
      </w:r>
      <w:r w:rsidRPr="0081480C">
        <w:rPr>
          <w:rFonts w:ascii="Montserrat" w:hAnsi="Montserrat"/>
          <w:b/>
          <w:bCs/>
          <w:sz w:val="20"/>
          <w:szCs w:val="20"/>
        </w:rPr>
        <w:t>Cena</w:t>
      </w:r>
      <w:r w:rsidRPr="0081480C">
        <w:rPr>
          <w:rFonts w:ascii="Montserrat" w:hAnsi="Montserrat"/>
          <w:sz w:val="20"/>
          <w:szCs w:val="20"/>
        </w:rPr>
        <w:t xml:space="preserve"> en Santa Catalina. </w:t>
      </w:r>
      <w:r w:rsidRPr="0081480C">
        <w:rPr>
          <w:rFonts w:ascii="Montserrat" w:hAnsi="Montserrat"/>
          <w:b/>
          <w:bCs/>
          <w:sz w:val="20"/>
          <w:szCs w:val="20"/>
        </w:rPr>
        <w:t>Alojamiento</w:t>
      </w:r>
      <w:r w:rsidR="00CF30C8">
        <w:rPr>
          <w:rFonts w:ascii="Montserrat" w:hAnsi="Montserrat"/>
          <w:sz w:val="20"/>
          <w:szCs w:val="20"/>
        </w:rPr>
        <w:t xml:space="preserve"> en </w:t>
      </w:r>
      <w:r w:rsidR="00CF30C8" w:rsidRPr="00CF30C8">
        <w:rPr>
          <w:rFonts w:ascii="Montserrat" w:hAnsi="Montserrat"/>
          <w:sz w:val="20"/>
          <w:szCs w:val="20"/>
        </w:rPr>
        <w:t>Santa Catalina</w:t>
      </w:r>
      <w:r w:rsidR="00CF30C8">
        <w:rPr>
          <w:rFonts w:ascii="Montserrat" w:hAnsi="Montserrat"/>
          <w:sz w:val="20"/>
          <w:szCs w:val="20"/>
        </w:rPr>
        <w:t>.</w:t>
      </w:r>
    </w:p>
    <w:p w14:paraId="50F28FC4" w14:textId="77777777" w:rsidR="00B04A92" w:rsidRPr="0081480C" w:rsidRDefault="00B04A92" w:rsidP="00B300C7">
      <w:pPr>
        <w:spacing w:after="0"/>
        <w:jc w:val="both"/>
        <w:rPr>
          <w:rFonts w:ascii="Montserrat" w:hAnsi="Montserrat"/>
          <w:sz w:val="20"/>
          <w:szCs w:val="20"/>
        </w:rPr>
      </w:pPr>
    </w:p>
    <w:p w14:paraId="04822441" w14:textId="4A077A39"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09</w:t>
      </w:r>
      <w:r w:rsidR="00B04A92" w:rsidRPr="0081480C">
        <w:rPr>
          <w:rFonts w:ascii="Montserrat" w:hAnsi="Montserrat"/>
          <w:sz w:val="20"/>
          <w:szCs w:val="20"/>
        </w:rPr>
        <w:t xml:space="preserve"> (viernes)</w:t>
      </w:r>
      <w:r w:rsidR="00B04A92" w:rsidRPr="0081480C">
        <w:rPr>
          <w:rFonts w:ascii="Montserrat" w:hAnsi="Montserrat"/>
          <w:sz w:val="20"/>
          <w:szCs w:val="20"/>
        </w:rPr>
        <w:tab/>
      </w:r>
      <w:r w:rsidR="00B04A92" w:rsidRPr="0081480C">
        <w:rPr>
          <w:rFonts w:ascii="Montserrat" w:hAnsi="Montserrat"/>
          <w:b/>
          <w:bCs/>
          <w:sz w:val="20"/>
          <w:szCs w:val="20"/>
        </w:rPr>
        <w:t>Santa Cata</w:t>
      </w:r>
      <w:r w:rsidR="000D06E7">
        <w:rPr>
          <w:rFonts w:ascii="Montserrat" w:hAnsi="Montserrat"/>
          <w:b/>
          <w:bCs/>
          <w:sz w:val="20"/>
          <w:szCs w:val="20"/>
        </w:rPr>
        <w:t>l</w:t>
      </w:r>
      <w:r w:rsidR="00B04A92" w:rsidRPr="0081480C">
        <w:rPr>
          <w:rFonts w:ascii="Montserrat" w:hAnsi="Montserrat"/>
          <w:b/>
          <w:bCs/>
          <w:sz w:val="20"/>
          <w:szCs w:val="20"/>
        </w:rPr>
        <w:t xml:space="preserve">ina </w:t>
      </w:r>
      <w:r w:rsidR="004E76D0">
        <w:rPr>
          <w:rFonts w:ascii="Montserrat" w:hAnsi="Montserrat"/>
          <w:b/>
          <w:bCs/>
          <w:sz w:val="20"/>
          <w:szCs w:val="20"/>
        </w:rPr>
        <w:t>–</w:t>
      </w:r>
      <w:r w:rsidR="00B04A92" w:rsidRPr="0081480C">
        <w:rPr>
          <w:rFonts w:ascii="Montserrat" w:hAnsi="Montserrat"/>
          <w:b/>
          <w:bCs/>
          <w:sz w:val="20"/>
          <w:szCs w:val="20"/>
        </w:rPr>
        <w:t xml:space="preserve"> El Monte </w:t>
      </w:r>
      <w:r w:rsidR="004E76D0">
        <w:rPr>
          <w:rFonts w:ascii="Montserrat" w:hAnsi="Montserrat"/>
          <w:b/>
          <w:bCs/>
          <w:sz w:val="20"/>
          <w:szCs w:val="20"/>
        </w:rPr>
        <w:t>d</w:t>
      </w:r>
      <w:r w:rsidR="00B04A92" w:rsidRPr="0081480C">
        <w:rPr>
          <w:rFonts w:ascii="Montserrat" w:hAnsi="Montserrat"/>
          <w:b/>
          <w:bCs/>
          <w:sz w:val="20"/>
          <w:szCs w:val="20"/>
        </w:rPr>
        <w:t xml:space="preserve">e Moisés </w:t>
      </w:r>
      <w:r w:rsidR="004E76D0">
        <w:rPr>
          <w:rFonts w:ascii="Montserrat" w:hAnsi="Montserrat"/>
          <w:b/>
          <w:bCs/>
          <w:sz w:val="20"/>
          <w:szCs w:val="20"/>
        </w:rPr>
        <w:t>–</w:t>
      </w:r>
      <w:r w:rsidR="00B04A92" w:rsidRPr="0081480C">
        <w:rPr>
          <w:rFonts w:ascii="Montserrat" w:hAnsi="Montserrat"/>
          <w:b/>
          <w:bCs/>
          <w:sz w:val="20"/>
          <w:szCs w:val="20"/>
        </w:rPr>
        <w:t xml:space="preserve"> Eilat </w:t>
      </w:r>
      <w:r w:rsidR="004E76D0">
        <w:rPr>
          <w:rFonts w:ascii="Montserrat" w:hAnsi="Montserrat"/>
          <w:b/>
          <w:bCs/>
          <w:sz w:val="20"/>
          <w:szCs w:val="20"/>
        </w:rPr>
        <w:t>–</w:t>
      </w:r>
      <w:r w:rsidR="00B04A92" w:rsidRPr="0081480C">
        <w:rPr>
          <w:rFonts w:ascii="Montserrat" w:hAnsi="Montserrat"/>
          <w:b/>
          <w:bCs/>
          <w:sz w:val="20"/>
          <w:szCs w:val="20"/>
        </w:rPr>
        <w:t xml:space="preserve"> Arava </w:t>
      </w:r>
      <w:r w:rsidR="004E76D0">
        <w:rPr>
          <w:rFonts w:ascii="Montserrat" w:hAnsi="Montserrat"/>
          <w:b/>
          <w:bCs/>
          <w:sz w:val="20"/>
          <w:szCs w:val="20"/>
        </w:rPr>
        <w:t>–</w:t>
      </w:r>
      <w:r w:rsidR="00B04A92" w:rsidRPr="0081480C">
        <w:rPr>
          <w:rFonts w:ascii="Montserrat" w:hAnsi="Montserrat"/>
          <w:b/>
          <w:bCs/>
          <w:sz w:val="20"/>
          <w:szCs w:val="20"/>
        </w:rPr>
        <w:t xml:space="preserve"> Wadi Rum</w:t>
      </w:r>
    </w:p>
    <w:p w14:paraId="0FB5811F" w14:textId="3A26CA17" w:rsidR="00B04A92" w:rsidRDefault="00B04A92" w:rsidP="00007982">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007982" w:rsidRPr="00007982">
        <w:rPr>
          <w:rFonts w:ascii="Montserrat" w:hAnsi="Montserrat"/>
          <w:sz w:val="20"/>
          <w:szCs w:val="20"/>
        </w:rPr>
        <w:t xml:space="preserve">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Catalina que es la cumbre más alta de la península con 2.637 m. Bajando del monte visitaremos el Monasterio de Santa Catalina (si es posible) situado a 1.570 m. de altura con sus presionantes murallas. Regreso al hotel y a la hora prevista salida hacia el punto fronterizo donde dejaremos Egipto. Llegada a Arava, vía Eilat, traslado a la frontera de Jordania. Entrada a Jordania, después de la finalización de los trámites de inmigración. Continuación hacia Wadi Rum. Visita al Desierto de Wadi Rum. Es un viaje en Jeep 4x4 de 2 horas conducido por beduinos a través de enormes montañas con formas únicas que emergen de las áreas verdes del desierto. </w:t>
      </w:r>
      <w:r w:rsidR="00007982" w:rsidRPr="00871E4F">
        <w:rPr>
          <w:rFonts w:ascii="Montserrat" w:hAnsi="Montserrat"/>
          <w:b/>
          <w:bCs/>
          <w:sz w:val="20"/>
          <w:szCs w:val="20"/>
        </w:rPr>
        <w:t>Cena</w:t>
      </w:r>
      <w:r w:rsidR="00A65D3A">
        <w:rPr>
          <w:rFonts w:ascii="Montserrat" w:hAnsi="Montserrat"/>
          <w:b/>
          <w:bCs/>
          <w:sz w:val="20"/>
          <w:szCs w:val="20"/>
        </w:rPr>
        <w:t xml:space="preserve"> y </w:t>
      </w:r>
      <w:r w:rsidR="00871E4F" w:rsidRPr="0081480C">
        <w:rPr>
          <w:rFonts w:ascii="Montserrat" w:hAnsi="Montserrat"/>
          <w:b/>
          <w:bCs/>
          <w:sz w:val="20"/>
          <w:szCs w:val="20"/>
        </w:rPr>
        <w:t>Alojamiento</w:t>
      </w:r>
      <w:r w:rsidR="00A65D3A" w:rsidRPr="00A65D3A">
        <w:rPr>
          <w:rFonts w:ascii="Montserrat" w:hAnsi="Montserrat"/>
          <w:sz w:val="20"/>
          <w:szCs w:val="20"/>
        </w:rPr>
        <w:t xml:space="preserve"> </w:t>
      </w:r>
      <w:r w:rsidR="00A65D3A" w:rsidRPr="00007982">
        <w:rPr>
          <w:rFonts w:ascii="Montserrat" w:hAnsi="Montserrat"/>
          <w:sz w:val="20"/>
          <w:szCs w:val="20"/>
        </w:rPr>
        <w:t>en Wadi Rum</w:t>
      </w:r>
      <w:r w:rsidR="00A65D3A">
        <w:rPr>
          <w:rFonts w:ascii="Montserrat" w:hAnsi="Montserrat"/>
          <w:sz w:val="20"/>
          <w:szCs w:val="20"/>
        </w:rPr>
        <w:t>.</w:t>
      </w:r>
    </w:p>
    <w:p w14:paraId="1711CE77" w14:textId="2CB53A5C" w:rsidR="00452114" w:rsidRDefault="00452114" w:rsidP="00B300C7">
      <w:pPr>
        <w:spacing w:after="0"/>
        <w:jc w:val="both"/>
        <w:rPr>
          <w:rFonts w:ascii="Montserrat" w:hAnsi="Montserrat"/>
          <w:sz w:val="20"/>
          <w:szCs w:val="20"/>
        </w:rPr>
      </w:pPr>
    </w:p>
    <w:p w14:paraId="3F8C9617" w14:textId="2FBFC98F" w:rsidR="00565126" w:rsidRDefault="00565126">
      <w:pPr>
        <w:rPr>
          <w:rFonts w:ascii="Montserrat" w:hAnsi="Montserrat"/>
          <w:sz w:val="20"/>
          <w:szCs w:val="20"/>
        </w:rPr>
      </w:pPr>
      <w:r>
        <w:rPr>
          <w:rFonts w:ascii="Montserrat" w:hAnsi="Montserrat"/>
          <w:sz w:val="20"/>
          <w:szCs w:val="20"/>
        </w:rPr>
        <w:br w:type="page"/>
      </w:r>
    </w:p>
    <w:p w14:paraId="0BDB324E" w14:textId="197EEAEC" w:rsidR="00B04A92" w:rsidRPr="0081480C" w:rsidRDefault="00A95C6B" w:rsidP="00B300C7">
      <w:pPr>
        <w:spacing w:after="0"/>
        <w:jc w:val="both"/>
        <w:rPr>
          <w:rFonts w:ascii="Montserrat" w:hAnsi="Montserrat"/>
          <w:sz w:val="20"/>
          <w:szCs w:val="20"/>
        </w:rPr>
      </w:pPr>
      <w:r>
        <w:rPr>
          <w:rFonts w:ascii="Montserrat" w:hAnsi="Montserrat"/>
          <w:b/>
          <w:bCs/>
          <w:sz w:val="20"/>
          <w:szCs w:val="20"/>
        </w:rPr>
        <w:lastRenderedPageBreak/>
        <w:t>DÍA</w:t>
      </w:r>
      <w:r w:rsidR="00B04A92" w:rsidRPr="0081480C">
        <w:rPr>
          <w:rFonts w:ascii="Montserrat" w:hAnsi="Montserrat"/>
          <w:b/>
          <w:bCs/>
          <w:sz w:val="20"/>
          <w:szCs w:val="20"/>
        </w:rPr>
        <w:t xml:space="preserve"> 10</w:t>
      </w:r>
      <w:r w:rsidR="00B04A92" w:rsidRPr="0081480C">
        <w:rPr>
          <w:rFonts w:ascii="Montserrat" w:hAnsi="Montserrat"/>
          <w:sz w:val="20"/>
          <w:szCs w:val="20"/>
        </w:rPr>
        <w:t xml:space="preserve"> (sábado)</w:t>
      </w:r>
      <w:r w:rsidR="00B04A92" w:rsidRPr="0081480C">
        <w:rPr>
          <w:rFonts w:ascii="Montserrat" w:hAnsi="Montserrat"/>
          <w:sz w:val="20"/>
          <w:szCs w:val="20"/>
        </w:rPr>
        <w:tab/>
      </w:r>
      <w:r w:rsidR="00B04A92" w:rsidRPr="0081480C">
        <w:rPr>
          <w:rFonts w:ascii="Montserrat" w:hAnsi="Montserrat"/>
          <w:b/>
          <w:bCs/>
          <w:sz w:val="20"/>
          <w:szCs w:val="20"/>
        </w:rPr>
        <w:t xml:space="preserve">Wadi Rum </w:t>
      </w:r>
      <w:r w:rsidR="004E76D0">
        <w:rPr>
          <w:rFonts w:ascii="Montserrat" w:hAnsi="Montserrat"/>
          <w:b/>
          <w:bCs/>
          <w:sz w:val="20"/>
          <w:szCs w:val="20"/>
        </w:rPr>
        <w:t>–</w:t>
      </w:r>
      <w:r w:rsidR="00B04A92" w:rsidRPr="0081480C">
        <w:rPr>
          <w:rFonts w:ascii="Montserrat" w:hAnsi="Montserrat"/>
          <w:b/>
          <w:bCs/>
          <w:sz w:val="20"/>
          <w:szCs w:val="20"/>
        </w:rPr>
        <w:t xml:space="preserve"> Petra </w:t>
      </w:r>
      <w:r w:rsidR="004E76D0">
        <w:rPr>
          <w:rFonts w:ascii="Montserrat" w:hAnsi="Montserrat"/>
          <w:b/>
          <w:bCs/>
          <w:sz w:val="20"/>
          <w:szCs w:val="20"/>
        </w:rPr>
        <w:t>–</w:t>
      </w:r>
      <w:r w:rsidR="00B04A92" w:rsidRPr="0081480C">
        <w:rPr>
          <w:rFonts w:ascii="Montserrat" w:hAnsi="Montserrat"/>
          <w:b/>
          <w:bCs/>
          <w:sz w:val="20"/>
          <w:szCs w:val="20"/>
        </w:rPr>
        <w:t xml:space="preserve"> Amán</w:t>
      </w:r>
    </w:p>
    <w:p w14:paraId="7325A0EA" w14:textId="56F4C942"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661C61" w:rsidRPr="00661C61">
        <w:rPr>
          <w:rFonts w:ascii="Montserrat" w:hAnsi="Montserrat"/>
          <w:sz w:val="20"/>
          <w:szCs w:val="20"/>
        </w:rPr>
        <w:t>Salida para visitar Petra,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Viajaremos luego a Amán.</w:t>
      </w:r>
      <w:r w:rsidRPr="0081480C">
        <w:rPr>
          <w:rFonts w:ascii="Montserrat" w:hAnsi="Montserrat"/>
          <w:sz w:val="20"/>
          <w:szCs w:val="20"/>
        </w:rPr>
        <w:t xml:space="preserve"> </w:t>
      </w:r>
      <w:r w:rsidRPr="0081480C">
        <w:rPr>
          <w:rFonts w:ascii="Montserrat" w:hAnsi="Montserrat"/>
          <w:b/>
          <w:bCs/>
          <w:sz w:val="20"/>
          <w:szCs w:val="20"/>
        </w:rPr>
        <w:t>Cena</w:t>
      </w:r>
      <w:r w:rsidR="00A65D3A">
        <w:rPr>
          <w:rFonts w:ascii="Montserrat" w:hAnsi="Montserrat"/>
          <w:b/>
          <w:bCs/>
          <w:sz w:val="20"/>
          <w:szCs w:val="20"/>
        </w:rPr>
        <w:t xml:space="preserve"> y </w:t>
      </w:r>
      <w:r w:rsidRPr="0081480C">
        <w:rPr>
          <w:rFonts w:ascii="Montserrat" w:hAnsi="Montserrat"/>
          <w:b/>
          <w:bCs/>
          <w:sz w:val="20"/>
          <w:szCs w:val="20"/>
        </w:rPr>
        <w:t>Alojamiento</w:t>
      </w:r>
      <w:r w:rsidR="00A65D3A" w:rsidRPr="00A65D3A">
        <w:rPr>
          <w:rFonts w:ascii="Montserrat" w:hAnsi="Montserrat"/>
          <w:sz w:val="20"/>
          <w:szCs w:val="20"/>
        </w:rPr>
        <w:t xml:space="preserve"> </w:t>
      </w:r>
      <w:r w:rsidR="00A65D3A" w:rsidRPr="0081480C">
        <w:rPr>
          <w:rFonts w:ascii="Montserrat" w:hAnsi="Montserrat"/>
          <w:sz w:val="20"/>
          <w:szCs w:val="20"/>
        </w:rPr>
        <w:t>en Amán</w:t>
      </w:r>
      <w:r w:rsidR="00A65D3A">
        <w:rPr>
          <w:rFonts w:ascii="Montserrat" w:hAnsi="Montserrat"/>
          <w:sz w:val="20"/>
          <w:szCs w:val="20"/>
        </w:rPr>
        <w:t>.</w:t>
      </w:r>
    </w:p>
    <w:p w14:paraId="059B3543" w14:textId="77777777" w:rsidR="00B04A92" w:rsidRPr="0081480C" w:rsidRDefault="00B04A92" w:rsidP="00B300C7">
      <w:pPr>
        <w:spacing w:after="0"/>
        <w:jc w:val="both"/>
        <w:rPr>
          <w:rFonts w:ascii="Montserrat" w:hAnsi="Montserrat"/>
          <w:sz w:val="20"/>
          <w:szCs w:val="20"/>
        </w:rPr>
      </w:pPr>
    </w:p>
    <w:p w14:paraId="2E56EF62" w14:textId="4E55EBD9"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11</w:t>
      </w:r>
      <w:r w:rsidR="00B04A92" w:rsidRPr="0081480C">
        <w:rPr>
          <w:rFonts w:ascii="Montserrat" w:hAnsi="Montserrat"/>
          <w:sz w:val="20"/>
          <w:szCs w:val="20"/>
        </w:rPr>
        <w:t xml:space="preserve"> (domingo)</w:t>
      </w:r>
      <w:r w:rsidR="00B04A92" w:rsidRPr="0081480C">
        <w:rPr>
          <w:rFonts w:ascii="Montserrat" w:hAnsi="Montserrat"/>
          <w:sz w:val="20"/>
          <w:szCs w:val="20"/>
        </w:rPr>
        <w:tab/>
      </w:r>
      <w:r w:rsidR="00B04A92" w:rsidRPr="0081480C">
        <w:rPr>
          <w:rFonts w:ascii="Montserrat" w:hAnsi="Montserrat"/>
          <w:b/>
          <w:bCs/>
          <w:sz w:val="20"/>
          <w:szCs w:val="20"/>
        </w:rPr>
        <w:t xml:space="preserve">Amán </w:t>
      </w:r>
      <w:r w:rsidR="004E76D0">
        <w:rPr>
          <w:rFonts w:ascii="Montserrat" w:hAnsi="Montserrat"/>
          <w:b/>
          <w:bCs/>
          <w:sz w:val="20"/>
          <w:szCs w:val="20"/>
        </w:rPr>
        <w:t>–</w:t>
      </w:r>
      <w:r w:rsidR="00B04A92" w:rsidRPr="0081480C">
        <w:rPr>
          <w:rFonts w:ascii="Montserrat" w:hAnsi="Montserrat"/>
          <w:b/>
          <w:bCs/>
          <w:sz w:val="20"/>
          <w:szCs w:val="20"/>
        </w:rPr>
        <w:t xml:space="preserve"> Madaba </w:t>
      </w:r>
      <w:r w:rsidR="004E76D0">
        <w:rPr>
          <w:rFonts w:ascii="Montserrat" w:hAnsi="Montserrat"/>
          <w:b/>
          <w:bCs/>
          <w:sz w:val="20"/>
          <w:szCs w:val="20"/>
        </w:rPr>
        <w:t>–</w:t>
      </w:r>
      <w:r w:rsidR="00B04A92" w:rsidRPr="0081480C">
        <w:rPr>
          <w:rFonts w:ascii="Montserrat" w:hAnsi="Montserrat"/>
          <w:b/>
          <w:bCs/>
          <w:sz w:val="20"/>
          <w:szCs w:val="20"/>
        </w:rPr>
        <w:t xml:space="preserve"> Monte Nebo </w:t>
      </w:r>
      <w:r w:rsidR="004E76D0">
        <w:rPr>
          <w:rFonts w:ascii="Montserrat" w:hAnsi="Montserrat"/>
          <w:b/>
          <w:bCs/>
          <w:sz w:val="20"/>
          <w:szCs w:val="20"/>
        </w:rPr>
        <w:t>–</w:t>
      </w:r>
      <w:r w:rsidR="00B04A92" w:rsidRPr="0081480C">
        <w:rPr>
          <w:rFonts w:ascii="Montserrat" w:hAnsi="Montserrat"/>
          <w:b/>
          <w:bCs/>
          <w:sz w:val="20"/>
          <w:szCs w:val="20"/>
        </w:rPr>
        <w:t xml:space="preserve"> Allenby </w:t>
      </w:r>
      <w:r w:rsidR="004E76D0">
        <w:rPr>
          <w:rFonts w:ascii="Montserrat" w:hAnsi="Montserrat"/>
          <w:b/>
          <w:bCs/>
          <w:sz w:val="20"/>
          <w:szCs w:val="20"/>
        </w:rPr>
        <w:t>–</w:t>
      </w:r>
      <w:r w:rsidR="00B04A92" w:rsidRPr="0081480C">
        <w:rPr>
          <w:rFonts w:ascii="Montserrat" w:hAnsi="Montserrat"/>
          <w:b/>
          <w:bCs/>
          <w:sz w:val="20"/>
          <w:szCs w:val="20"/>
        </w:rPr>
        <w:t xml:space="preserve"> Jerusalén</w:t>
      </w:r>
    </w:p>
    <w:p w14:paraId="582A443D" w14:textId="77FF34A7"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CA3454" w:rsidRPr="00CA3454">
        <w:rPr>
          <w:rFonts w:ascii="Montserrat" w:hAnsi="Montserrat"/>
          <w:sz w:val="20"/>
          <w:szCs w:val="20"/>
        </w:rPr>
        <w:t xml:space="preserve">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Después de la finalización de los trámites de frontera. Continuación hacia Jerusalén </w:t>
      </w:r>
      <w:r w:rsidR="00CA3454" w:rsidRPr="00CA3454">
        <w:rPr>
          <w:rFonts w:ascii="Montserrat" w:hAnsi="Montserrat"/>
          <w:b/>
          <w:bCs/>
          <w:sz w:val="20"/>
          <w:szCs w:val="20"/>
        </w:rPr>
        <w:t>con chofer de habla inglesa</w:t>
      </w:r>
      <w:r w:rsidR="00CA3454" w:rsidRPr="00CA3454">
        <w:rPr>
          <w:rFonts w:ascii="Montserrat" w:hAnsi="Montserrat"/>
          <w:sz w:val="20"/>
          <w:szCs w:val="20"/>
        </w:rPr>
        <w:t>.</w:t>
      </w:r>
      <w:r w:rsidRPr="0081480C">
        <w:rPr>
          <w:rFonts w:ascii="Montserrat" w:hAnsi="Montserrat"/>
          <w:sz w:val="20"/>
          <w:szCs w:val="20"/>
        </w:rPr>
        <w:t xml:space="preserve"> Cena no incluida. </w:t>
      </w:r>
      <w:r w:rsidRPr="0081480C">
        <w:rPr>
          <w:rFonts w:ascii="Montserrat" w:hAnsi="Montserrat"/>
          <w:b/>
          <w:bCs/>
          <w:sz w:val="20"/>
          <w:szCs w:val="20"/>
        </w:rPr>
        <w:t>Alojamiento</w:t>
      </w:r>
      <w:r w:rsidR="00A4564B">
        <w:rPr>
          <w:rFonts w:ascii="Montserrat" w:hAnsi="Montserrat"/>
          <w:sz w:val="20"/>
          <w:szCs w:val="20"/>
        </w:rPr>
        <w:t xml:space="preserve"> en</w:t>
      </w:r>
      <w:r w:rsidR="00A4564B" w:rsidRPr="00A4564B">
        <w:rPr>
          <w:rFonts w:ascii="Montserrat" w:hAnsi="Montserrat"/>
          <w:sz w:val="20"/>
          <w:szCs w:val="20"/>
        </w:rPr>
        <w:t xml:space="preserve"> </w:t>
      </w:r>
      <w:r w:rsidR="00A4564B" w:rsidRPr="00CA3454">
        <w:rPr>
          <w:rFonts w:ascii="Montserrat" w:hAnsi="Montserrat"/>
          <w:sz w:val="20"/>
          <w:szCs w:val="20"/>
        </w:rPr>
        <w:t>Jerusalén</w:t>
      </w:r>
      <w:r w:rsidR="00A4564B">
        <w:rPr>
          <w:rFonts w:ascii="Montserrat" w:hAnsi="Montserrat"/>
          <w:sz w:val="20"/>
          <w:szCs w:val="20"/>
        </w:rPr>
        <w:t>.</w:t>
      </w:r>
    </w:p>
    <w:p w14:paraId="6888B67E" w14:textId="77777777" w:rsidR="00B04A92" w:rsidRPr="0081480C" w:rsidRDefault="00B04A92" w:rsidP="00B300C7">
      <w:pPr>
        <w:spacing w:after="0"/>
        <w:jc w:val="both"/>
        <w:rPr>
          <w:rFonts w:ascii="Montserrat" w:hAnsi="Montserrat"/>
          <w:sz w:val="20"/>
          <w:szCs w:val="20"/>
        </w:rPr>
      </w:pPr>
    </w:p>
    <w:p w14:paraId="5FCDF3E9" w14:textId="2218BD79"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12</w:t>
      </w:r>
      <w:r w:rsidR="00B04A92" w:rsidRPr="0081480C">
        <w:rPr>
          <w:rFonts w:ascii="Montserrat" w:hAnsi="Montserrat"/>
          <w:sz w:val="20"/>
          <w:szCs w:val="20"/>
        </w:rPr>
        <w:t xml:space="preserve"> (lunes)</w:t>
      </w:r>
      <w:r w:rsidR="00B04A92" w:rsidRPr="0081480C">
        <w:rPr>
          <w:rFonts w:ascii="Montserrat" w:hAnsi="Montserrat"/>
          <w:sz w:val="20"/>
          <w:szCs w:val="20"/>
        </w:rPr>
        <w:tab/>
      </w:r>
      <w:r w:rsidR="00B04A92" w:rsidRPr="0081480C">
        <w:rPr>
          <w:rFonts w:ascii="Montserrat" w:hAnsi="Montserrat"/>
          <w:sz w:val="20"/>
          <w:szCs w:val="20"/>
        </w:rPr>
        <w:tab/>
      </w:r>
      <w:r w:rsidR="00B04A92" w:rsidRPr="0081480C">
        <w:rPr>
          <w:rFonts w:ascii="Montserrat" w:hAnsi="Montserrat"/>
          <w:b/>
          <w:bCs/>
          <w:sz w:val="20"/>
          <w:szCs w:val="20"/>
        </w:rPr>
        <w:t>Jerusalén Ciudad Antigua</w:t>
      </w:r>
    </w:p>
    <w:p w14:paraId="7B13204F" w14:textId="6168F53F"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F56FBA" w:rsidRPr="00F56FBA">
        <w:rPr>
          <w:rFonts w:ascii="Montserrat" w:hAnsi="Montserrat"/>
          <w:sz w:val="20"/>
          <w:szCs w:val="20"/>
        </w:rPr>
        <w:t xml:space="preserve">Salida hacia el Monte de los Olivos, para apreciar una magnifica vista de la ciudad. Continuamos al Jardín de Getsemaní y la Basílica de la Agonía. Seguiremos hacia la Ciudad Antigua, subiremos a la Explanada del Templo (de ser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sidR="00F56FBA" w:rsidRPr="00D7586E">
        <w:rPr>
          <w:rFonts w:ascii="Montserrat" w:hAnsi="Montserrat"/>
          <w:b/>
          <w:bCs/>
          <w:sz w:val="20"/>
          <w:szCs w:val="20"/>
        </w:rPr>
        <w:t>Opcional</w:t>
      </w:r>
      <w:r w:rsidR="00F56FBA" w:rsidRPr="00F56FBA">
        <w:rPr>
          <w:rFonts w:ascii="Montserrat" w:hAnsi="Montserrat"/>
          <w:sz w:val="20"/>
          <w:szCs w:val="20"/>
        </w:rPr>
        <w:t>: Tour Nocturno de Show de Luces y Sonido en la Torre de David. 4.000 años de la historia de Jerusalén se reflejan en un fascinante espectáculo audiovisual, iluminado por impresionantes imágenes de realidad virtual, proyectadas en las paredes del complejo de la Torre de David. Cena no incluida.</w:t>
      </w:r>
      <w:r w:rsidRPr="0081480C">
        <w:rPr>
          <w:rFonts w:ascii="Montserrat" w:hAnsi="Montserrat"/>
          <w:sz w:val="20"/>
          <w:szCs w:val="20"/>
        </w:rPr>
        <w:t xml:space="preserve"> </w:t>
      </w:r>
      <w:r w:rsidRPr="0081480C">
        <w:rPr>
          <w:rFonts w:ascii="Montserrat" w:hAnsi="Montserrat"/>
          <w:b/>
          <w:bCs/>
          <w:sz w:val="20"/>
          <w:szCs w:val="20"/>
        </w:rPr>
        <w:t>Alojamiento</w:t>
      </w:r>
      <w:r w:rsidR="00F56FBA" w:rsidRPr="00F56FBA">
        <w:rPr>
          <w:rFonts w:ascii="Montserrat" w:hAnsi="Montserrat"/>
          <w:sz w:val="20"/>
          <w:szCs w:val="20"/>
        </w:rPr>
        <w:t xml:space="preserve"> en Jerusalén.</w:t>
      </w:r>
    </w:p>
    <w:p w14:paraId="27CB81C5" w14:textId="77777777" w:rsidR="00B04A92" w:rsidRPr="0081480C" w:rsidRDefault="00B04A92" w:rsidP="00B300C7">
      <w:pPr>
        <w:spacing w:after="0"/>
        <w:jc w:val="both"/>
        <w:rPr>
          <w:rFonts w:ascii="Montserrat" w:hAnsi="Montserrat"/>
          <w:sz w:val="20"/>
          <w:szCs w:val="20"/>
        </w:rPr>
      </w:pPr>
    </w:p>
    <w:p w14:paraId="453E1AD6" w14:textId="5D29A7D7"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13</w:t>
      </w:r>
      <w:r w:rsidR="00B04A92" w:rsidRPr="0081480C">
        <w:rPr>
          <w:rFonts w:ascii="Montserrat" w:hAnsi="Montserrat"/>
          <w:sz w:val="20"/>
          <w:szCs w:val="20"/>
        </w:rPr>
        <w:t xml:space="preserve"> (martes)</w:t>
      </w:r>
      <w:r w:rsidR="00B04A92" w:rsidRPr="0081480C">
        <w:rPr>
          <w:rFonts w:ascii="Montserrat" w:hAnsi="Montserrat"/>
          <w:sz w:val="20"/>
          <w:szCs w:val="20"/>
        </w:rPr>
        <w:tab/>
      </w:r>
      <w:r w:rsidR="00B04A92" w:rsidRPr="0081480C">
        <w:rPr>
          <w:rFonts w:ascii="Montserrat" w:hAnsi="Montserrat"/>
          <w:b/>
          <w:bCs/>
          <w:sz w:val="20"/>
          <w:szCs w:val="20"/>
        </w:rPr>
        <w:t>Jerusalén Ciudad Moderna</w:t>
      </w:r>
    </w:p>
    <w:p w14:paraId="7A986D63" w14:textId="1A3E29EA" w:rsidR="00B04A92" w:rsidRDefault="00B04A92" w:rsidP="00B300C7">
      <w:pPr>
        <w:spacing w:after="0"/>
        <w:jc w:val="both"/>
        <w:rPr>
          <w:rFonts w:ascii="Montserrat" w:hAnsi="Montserrat"/>
          <w:b/>
          <w:bCs/>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B27481" w:rsidRPr="00B27481">
        <w:rPr>
          <w:rFonts w:ascii="Montserrat" w:hAnsi="Montserrat"/>
          <w:sz w:val="20"/>
          <w:szCs w:val="20"/>
        </w:rPr>
        <w:t xml:space="preserve">Salida hacia el Santuario del Libro en el Museo de Israel, donde están expuestos los Manuscritos del Mar Muerto, y donde se encuentra la Maqueta de Jerusalén en tiempos de Jesús. </w:t>
      </w:r>
      <w:r w:rsidR="00B27481" w:rsidRPr="00B27481">
        <w:rPr>
          <w:rFonts w:ascii="Montserrat" w:hAnsi="Montserrat"/>
          <w:b/>
          <w:bCs/>
          <w:sz w:val="20"/>
          <w:szCs w:val="20"/>
        </w:rPr>
        <w:t>Visita panorámica</w:t>
      </w:r>
      <w:r w:rsidR="00B27481" w:rsidRPr="00B27481">
        <w:rPr>
          <w:rFonts w:ascii="Montserrat" w:hAnsi="Montserrat"/>
          <w:sz w:val="20"/>
          <w:szCs w:val="20"/>
        </w:rPr>
        <w:t xml:space="preserve"> de la Ciudad Moderna y del Parlamento de Israel. Continuamos hacia el pintoresco barrio de Ein Karem, visita la Iglesia de San Juan Bautista. Continuamos con la visita hacia Yad Vashem, Museo y Memorial del Holocausto. </w:t>
      </w:r>
      <w:r w:rsidR="00B27481" w:rsidRPr="00671DC1">
        <w:rPr>
          <w:rFonts w:ascii="Montserrat" w:hAnsi="Montserrat"/>
          <w:b/>
          <w:bCs/>
          <w:sz w:val="20"/>
          <w:szCs w:val="20"/>
        </w:rPr>
        <w:t>Opcional</w:t>
      </w:r>
      <w:r w:rsidR="00B27481" w:rsidRPr="00B27481">
        <w:rPr>
          <w:rFonts w:ascii="Montserrat" w:hAnsi="Montserrat"/>
          <w:sz w:val="20"/>
          <w:szCs w:val="20"/>
        </w:rPr>
        <w:t xml:space="preserve"> Belén – Visita a Belén con almuerzo (incluido), visitaremos la Iglesia de la Natividad, la Gruta del Pesebre y la Estrella de 14 puntas (lugar del nacimiento de Jesús). Retorno a Jerusalén. Cena no incluida.</w:t>
      </w:r>
      <w:r w:rsidRPr="0081480C">
        <w:rPr>
          <w:rFonts w:ascii="Montserrat" w:hAnsi="Montserrat"/>
          <w:sz w:val="20"/>
          <w:szCs w:val="20"/>
        </w:rPr>
        <w:t xml:space="preserve"> </w:t>
      </w:r>
      <w:r w:rsidRPr="0081480C">
        <w:rPr>
          <w:rFonts w:ascii="Montserrat" w:hAnsi="Montserrat"/>
          <w:b/>
          <w:bCs/>
          <w:sz w:val="20"/>
          <w:szCs w:val="20"/>
        </w:rPr>
        <w:t>Alojamiento</w:t>
      </w:r>
      <w:r w:rsidR="006D6176" w:rsidRPr="00F56FBA">
        <w:rPr>
          <w:rFonts w:ascii="Montserrat" w:hAnsi="Montserrat"/>
          <w:sz w:val="20"/>
          <w:szCs w:val="20"/>
        </w:rPr>
        <w:t xml:space="preserve"> en Jerusalén.</w:t>
      </w:r>
    </w:p>
    <w:p w14:paraId="0BED409C" w14:textId="77777777" w:rsidR="00452114" w:rsidRPr="00565126" w:rsidRDefault="00452114" w:rsidP="00B300C7">
      <w:pPr>
        <w:spacing w:after="0"/>
        <w:jc w:val="both"/>
        <w:rPr>
          <w:rFonts w:ascii="Montserrat" w:hAnsi="Montserrat"/>
          <w:sz w:val="18"/>
          <w:szCs w:val="18"/>
        </w:rPr>
      </w:pPr>
    </w:p>
    <w:p w14:paraId="44A97383" w14:textId="77777777" w:rsidR="00B04A92" w:rsidRPr="0081480C" w:rsidRDefault="00B04A92" w:rsidP="00B300C7">
      <w:pPr>
        <w:spacing w:after="0"/>
        <w:jc w:val="both"/>
        <w:rPr>
          <w:rFonts w:ascii="Montserrat" w:hAnsi="Montserrat"/>
          <w:b/>
          <w:bCs/>
          <w:i/>
          <w:iCs/>
          <w:sz w:val="20"/>
          <w:szCs w:val="20"/>
        </w:rPr>
      </w:pPr>
      <w:r w:rsidRPr="0081480C">
        <w:rPr>
          <w:rFonts w:ascii="Montserrat" w:hAnsi="Montserrat"/>
          <w:b/>
          <w:bCs/>
          <w:i/>
          <w:iCs/>
          <w:sz w:val="20"/>
          <w:szCs w:val="20"/>
        </w:rPr>
        <w:t>Nota: El tour Opcional Belén recomendamos reservarlo con anticipación una semana antes del inicio del programa.</w:t>
      </w:r>
    </w:p>
    <w:p w14:paraId="33C14EDE" w14:textId="77777777" w:rsidR="00B04A92" w:rsidRPr="0081480C" w:rsidRDefault="00B04A92" w:rsidP="00B300C7">
      <w:pPr>
        <w:spacing w:after="0"/>
        <w:jc w:val="both"/>
        <w:rPr>
          <w:rFonts w:ascii="Montserrat" w:hAnsi="Montserrat"/>
          <w:sz w:val="20"/>
          <w:szCs w:val="20"/>
        </w:rPr>
      </w:pPr>
    </w:p>
    <w:p w14:paraId="60FF7968" w14:textId="1BD86442"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14</w:t>
      </w:r>
      <w:r w:rsidR="00B04A92" w:rsidRPr="0081480C">
        <w:rPr>
          <w:rFonts w:ascii="Montserrat" w:hAnsi="Montserrat"/>
          <w:sz w:val="20"/>
          <w:szCs w:val="20"/>
        </w:rPr>
        <w:t xml:space="preserve"> (miércoles)</w:t>
      </w:r>
      <w:r w:rsidR="00B04A92" w:rsidRPr="0081480C">
        <w:rPr>
          <w:rFonts w:ascii="Montserrat" w:hAnsi="Montserrat"/>
          <w:sz w:val="20"/>
          <w:szCs w:val="20"/>
        </w:rPr>
        <w:tab/>
      </w:r>
      <w:r w:rsidR="00B04A92" w:rsidRPr="0081480C">
        <w:rPr>
          <w:rFonts w:ascii="Montserrat" w:hAnsi="Montserrat"/>
          <w:b/>
          <w:bCs/>
          <w:sz w:val="20"/>
          <w:szCs w:val="20"/>
        </w:rPr>
        <w:t xml:space="preserve">Jerusalén – Rio Jordán – Galilea </w:t>
      </w:r>
      <w:r w:rsidR="004E76D0">
        <w:rPr>
          <w:rFonts w:ascii="Montserrat" w:hAnsi="Montserrat"/>
          <w:b/>
          <w:bCs/>
          <w:sz w:val="20"/>
          <w:szCs w:val="20"/>
        </w:rPr>
        <w:t>–</w:t>
      </w:r>
      <w:r w:rsidR="00B04A92" w:rsidRPr="0081480C">
        <w:rPr>
          <w:rFonts w:ascii="Montserrat" w:hAnsi="Montserrat"/>
          <w:b/>
          <w:bCs/>
          <w:sz w:val="20"/>
          <w:szCs w:val="20"/>
        </w:rPr>
        <w:t xml:space="preserve"> Haifa</w:t>
      </w:r>
    </w:p>
    <w:p w14:paraId="43E173C2" w14:textId="2CDFA41B"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BD3F8F" w:rsidRPr="00BD3F8F">
        <w:rPr>
          <w:rFonts w:ascii="Montserrat" w:hAnsi="Montserrat"/>
          <w:sz w:val="20"/>
          <w:szCs w:val="20"/>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w:t>
      </w:r>
      <w:r w:rsidR="00BD3F8F" w:rsidRPr="00BD3F8F">
        <w:rPr>
          <w:rFonts w:ascii="Montserrat" w:hAnsi="Montserrat"/>
          <w:b/>
          <w:bCs/>
          <w:sz w:val="20"/>
          <w:szCs w:val="20"/>
        </w:rPr>
        <w:t>barco</w:t>
      </w:r>
      <w:r w:rsidR="00BD3F8F" w:rsidRPr="00BD3F8F">
        <w:rPr>
          <w:rFonts w:ascii="Montserrat" w:hAnsi="Montserrat"/>
          <w:sz w:val="20"/>
          <w:szCs w:val="20"/>
        </w:rPr>
        <w:t xml:space="preserve">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w:t>
      </w:r>
      <w:r w:rsidRPr="0081480C">
        <w:rPr>
          <w:rFonts w:ascii="Montserrat" w:hAnsi="Montserrat"/>
          <w:sz w:val="20"/>
          <w:szCs w:val="20"/>
        </w:rPr>
        <w:t xml:space="preserve"> </w:t>
      </w:r>
      <w:r w:rsidRPr="0081480C">
        <w:rPr>
          <w:rFonts w:ascii="Montserrat" w:hAnsi="Montserrat"/>
          <w:b/>
          <w:bCs/>
          <w:sz w:val="20"/>
          <w:szCs w:val="20"/>
        </w:rPr>
        <w:t>Alojamiento</w:t>
      </w:r>
      <w:r w:rsidR="00ED78B5">
        <w:rPr>
          <w:rFonts w:ascii="Montserrat" w:hAnsi="Montserrat"/>
          <w:sz w:val="20"/>
          <w:szCs w:val="20"/>
        </w:rPr>
        <w:t xml:space="preserve"> en Haifa</w:t>
      </w:r>
      <w:r w:rsidRPr="0081480C">
        <w:rPr>
          <w:rFonts w:ascii="Montserrat" w:hAnsi="Montserrat"/>
          <w:sz w:val="20"/>
          <w:szCs w:val="20"/>
        </w:rPr>
        <w:t>.</w:t>
      </w:r>
    </w:p>
    <w:p w14:paraId="3B229F4F" w14:textId="77777777" w:rsidR="00B04A92" w:rsidRPr="0081480C" w:rsidRDefault="00B04A92" w:rsidP="00B300C7">
      <w:pPr>
        <w:spacing w:after="0"/>
        <w:jc w:val="both"/>
        <w:rPr>
          <w:rFonts w:ascii="Montserrat" w:hAnsi="Montserrat"/>
          <w:sz w:val="20"/>
          <w:szCs w:val="20"/>
        </w:rPr>
      </w:pPr>
    </w:p>
    <w:p w14:paraId="3A467EA1" w14:textId="25E71EBC" w:rsidR="00B04A92" w:rsidRPr="0081480C" w:rsidRDefault="00A95C6B" w:rsidP="00B300C7">
      <w:pPr>
        <w:spacing w:after="0"/>
        <w:jc w:val="both"/>
        <w:rPr>
          <w:rFonts w:ascii="Montserrat" w:hAnsi="Montserrat"/>
          <w:b/>
          <w:bCs/>
          <w:sz w:val="20"/>
          <w:szCs w:val="20"/>
        </w:rPr>
      </w:pPr>
      <w:r>
        <w:rPr>
          <w:rFonts w:ascii="Montserrat" w:hAnsi="Montserrat"/>
          <w:b/>
          <w:bCs/>
          <w:sz w:val="20"/>
          <w:szCs w:val="20"/>
        </w:rPr>
        <w:t>DÍA</w:t>
      </w:r>
      <w:r w:rsidR="00B04A92" w:rsidRPr="0081480C">
        <w:rPr>
          <w:rFonts w:ascii="Montserrat" w:hAnsi="Montserrat"/>
          <w:b/>
          <w:bCs/>
          <w:sz w:val="20"/>
          <w:szCs w:val="20"/>
        </w:rPr>
        <w:t xml:space="preserve"> 15</w:t>
      </w:r>
      <w:r w:rsidR="00B04A92" w:rsidRPr="0081480C">
        <w:rPr>
          <w:rFonts w:ascii="Montserrat" w:hAnsi="Montserrat"/>
          <w:sz w:val="20"/>
          <w:szCs w:val="20"/>
        </w:rPr>
        <w:t xml:space="preserve"> (jueves)</w:t>
      </w:r>
      <w:r w:rsidR="00B04A92" w:rsidRPr="0081480C">
        <w:rPr>
          <w:rFonts w:ascii="Montserrat" w:hAnsi="Montserrat"/>
          <w:sz w:val="20"/>
          <w:szCs w:val="20"/>
        </w:rPr>
        <w:tab/>
      </w:r>
      <w:r w:rsidR="00B04A92" w:rsidRPr="0081480C">
        <w:rPr>
          <w:rFonts w:ascii="Montserrat" w:hAnsi="Montserrat"/>
          <w:b/>
          <w:bCs/>
          <w:sz w:val="20"/>
          <w:szCs w:val="20"/>
        </w:rPr>
        <w:t xml:space="preserve">Haifa </w:t>
      </w:r>
      <w:r w:rsidR="004E76D0">
        <w:rPr>
          <w:rFonts w:ascii="Montserrat" w:hAnsi="Montserrat"/>
          <w:b/>
          <w:bCs/>
          <w:sz w:val="20"/>
          <w:szCs w:val="20"/>
        </w:rPr>
        <w:t>–</w:t>
      </w:r>
      <w:r w:rsidR="00B04A92" w:rsidRPr="0081480C">
        <w:rPr>
          <w:rFonts w:ascii="Montserrat" w:hAnsi="Montserrat"/>
          <w:b/>
          <w:bCs/>
          <w:sz w:val="20"/>
          <w:szCs w:val="20"/>
        </w:rPr>
        <w:t xml:space="preserve"> Acre </w:t>
      </w:r>
      <w:r w:rsidR="004E76D0">
        <w:rPr>
          <w:rFonts w:ascii="Montserrat" w:hAnsi="Montserrat"/>
          <w:b/>
          <w:bCs/>
          <w:sz w:val="20"/>
          <w:szCs w:val="20"/>
        </w:rPr>
        <w:t>–</w:t>
      </w:r>
      <w:r w:rsidR="00B04A92" w:rsidRPr="0081480C">
        <w:rPr>
          <w:rFonts w:ascii="Montserrat" w:hAnsi="Montserrat"/>
          <w:b/>
          <w:bCs/>
          <w:sz w:val="20"/>
          <w:szCs w:val="20"/>
        </w:rPr>
        <w:t xml:space="preserve"> Nazareth – Haifa</w:t>
      </w:r>
    </w:p>
    <w:p w14:paraId="3D74B3AA" w14:textId="3F095263"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8F0BDC" w:rsidRPr="008F0BDC">
        <w:rPr>
          <w:rFonts w:ascii="Montserrat" w:hAnsi="Montserrat"/>
          <w:sz w:val="20"/>
          <w:szCs w:val="20"/>
        </w:rPr>
        <w:t>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w:t>
      </w:r>
      <w:r w:rsidRPr="0081480C">
        <w:rPr>
          <w:rFonts w:ascii="Montserrat" w:hAnsi="Montserrat"/>
          <w:sz w:val="20"/>
          <w:szCs w:val="20"/>
        </w:rPr>
        <w:t xml:space="preserve"> Cena no incluida. </w:t>
      </w:r>
      <w:r w:rsidR="008F0BDC" w:rsidRPr="0081480C">
        <w:rPr>
          <w:rFonts w:ascii="Montserrat" w:hAnsi="Montserrat"/>
          <w:b/>
          <w:bCs/>
          <w:sz w:val="20"/>
          <w:szCs w:val="20"/>
        </w:rPr>
        <w:t>Alojamiento</w:t>
      </w:r>
      <w:r w:rsidR="008F0BDC">
        <w:rPr>
          <w:rFonts w:ascii="Montserrat" w:hAnsi="Montserrat"/>
          <w:sz w:val="20"/>
          <w:szCs w:val="20"/>
        </w:rPr>
        <w:t xml:space="preserve"> en Haifa</w:t>
      </w:r>
      <w:r w:rsidR="008F0BDC" w:rsidRPr="0081480C">
        <w:rPr>
          <w:rFonts w:ascii="Montserrat" w:hAnsi="Montserrat"/>
          <w:sz w:val="20"/>
          <w:szCs w:val="20"/>
        </w:rPr>
        <w:t>.</w:t>
      </w:r>
    </w:p>
    <w:p w14:paraId="411D5E0B" w14:textId="77777777" w:rsidR="00B04A92" w:rsidRPr="0081480C" w:rsidRDefault="00B04A92" w:rsidP="00B300C7">
      <w:pPr>
        <w:spacing w:after="0"/>
        <w:jc w:val="both"/>
        <w:rPr>
          <w:rFonts w:ascii="Montserrat" w:hAnsi="Montserrat"/>
          <w:sz w:val="20"/>
          <w:szCs w:val="20"/>
        </w:rPr>
      </w:pPr>
    </w:p>
    <w:p w14:paraId="1EADAB4F" w14:textId="39A08E6D"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16</w:t>
      </w:r>
      <w:r w:rsidR="00B04A92" w:rsidRPr="0081480C">
        <w:rPr>
          <w:rFonts w:ascii="Montserrat" w:hAnsi="Montserrat"/>
          <w:sz w:val="20"/>
          <w:szCs w:val="20"/>
        </w:rPr>
        <w:t xml:space="preserve"> (viernes)</w:t>
      </w:r>
      <w:r w:rsidR="00B04A92" w:rsidRPr="0081480C">
        <w:rPr>
          <w:rFonts w:ascii="Montserrat" w:hAnsi="Montserrat"/>
          <w:sz w:val="20"/>
          <w:szCs w:val="20"/>
        </w:rPr>
        <w:tab/>
      </w:r>
      <w:r w:rsidR="00B04A92" w:rsidRPr="0081480C">
        <w:rPr>
          <w:rFonts w:ascii="Montserrat" w:hAnsi="Montserrat"/>
          <w:b/>
          <w:bCs/>
          <w:sz w:val="20"/>
          <w:szCs w:val="20"/>
        </w:rPr>
        <w:t xml:space="preserve">Haifa </w:t>
      </w:r>
      <w:r w:rsidR="004E76D0">
        <w:rPr>
          <w:rFonts w:ascii="Montserrat" w:hAnsi="Montserrat"/>
          <w:b/>
          <w:bCs/>
          <w:sz w:val="20"/>
          <w:szCs w:val="20"/>
        </w:rPr>
        <w:t>–</w:t>
      </w:r>
      <w:r w:rsidR="00B04A92" w:rsidRPr="0081480C">
        <w:rPr>
          <w:rFonts w:ascii="Montserrat" w:hAnsi="Montserrat"/>
          <w:b/>
          <w:bCs/>
          <w:sz w:val="20"/>
          <w:szCs w:val="20"/>
        </w:rPr>
        <w:t xml:space="preserve"> Cesárea </w:t>
      </w:r>
      <w:r w:rsidR="004E76D0">
        <w:rPr>
          <w:rFonts w:ascii="Montserrat" w:hAnsi="Montserrat"/>
          <w:b/>
          <w:bCs/>
          <w:sz w:val="20"/>
          <w:szCs w:val="20"/>
        </w:rPr>
        <w:t>–</w:t>
      </w:r>
      <w:r w:rsidR="00B04A92" w:rsidRPr="0081480C">
        <w:rPr>
          <w:rFonts w:ascii="Montserrat" w:hAnsi="Montserrat"/>
          <w:b/>
          <w:bCs/>
          <w:sz w:val="20"/>
          <w:szCs w:val="20"/>
        </w:rPr>
        <w:t xml:space="preserve"> Tel Aviv</w:t>
      </w:r>
    </w:p>
    <w:p w14:paraId="0791AAFA" w14:textId="69E9A85D" w:rsidR="00B04A92" w:rsidRPr="0081480C" w:rsidRDefault="00B04A92" w:rsidP="00B300C7">
      <w:pPr>
        <w:spacing w:after="0"/>
        <w:jc w:val="both"/>
        <w:rPr>
          <w:rFonts w:ascii="Montserrat" w:hAnsi="Montserrat"/>
          <w:sz w:val="20"/>
          <w:szCs w:val="20"/>
        </w:rPr>
      </w:pPr>
      <w:r w:rsidRPr="0081480C">
        <w:rPr>
          <w:rFonts w:ascii="Montserrat" w:hAnsi="Montserrat"/>
          <w:b/>
          <w:bCs/>
          <w:sz w:val="20"/>
          <w:szCs w:val="20"/>
        </w:rPr>
        <w:t>Desayuno</w:t>
      </w:r>
      <w:r w:rsidRPr="0081480C">
        <w:rPr>
          <w:rFonts w:ascii="Montserrat" w:hAnsi="Montserrat"/>
          <w:sz w:val="20"/>
          <w:szCs w:val="20"/>
        </w:rPr>
        <w:t xml:space="preserve">. </w:t>
      </w:r>
      <w:r w:rsidR="00F636C4" w:rsidRPr="00F636C4">
        <w:rPr>
          <w:rFonts w:ascii="Montserrat" w:hAnsi="Montserrat"/>
          <w:sz w:val="20"/>
          <w:szCs w:val="20"/>
        </w:rPr>
        <w:t xml:space="preserve">Salida bordeando el Mar Mediterráneo hasta llegar a Cesárea Marítima, antigua capital Romana, donde visitaremos su Teatro, la ciudad de los Cruzados y el Acueducto Romano. Llegaremos a Tel Aviv-Jaffa. Visita </w:t>
      </w:r>
      <w:r w:rsidR="00F636C4" w:rsidRPr="00E44B4D">
        <w:rPr>
          <w:rFonts w:ascii="Montserrat" w:hAnsi="Montserrat"/>
          <w:b/>
          <w:bCs/>
          <w:sz w:val="20"/>
          <w:szCs w:val="20"/>
        </w:rPr>
        <w:t>panorámica</w:t>
      </w:r>
      <w:r w:rsidR="00F636C4" w:rsidRPr="00F636C4">
        <w:rPr>
          <w:rFonts w:ascii="Montserrat" w:hAnsi="Montserrat"/>
          <w:sz w:val="20"/>
          <w:szCs w:val="20"/>
        </w:rPr>
        <w:t xml:space="preserve">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w:t>
      </w:r>
      <w:r w:rsidRPr="0081480C">
        <w:rPr>
          <w:rFonts w:ascii="Montserrat" w:hAnsi="Montserrat"/>
          <w:sz w:val="20"/>
          <w:szCs w:val="20"/>
        </w:rPr>
        <w:t xml:space="preserve"> </w:t>
      </w:r>
      <w:r w:rsidRPr="0081480C">
        <w:rPr>
          <w:rFonts w:ascii="Montserrat" w:hAnsi="Montserrat"/>
          <w:b/>
          <w:bCs/>
          <w:sz w:val="20"/>
          <w:szCs w:val="20"/>
        </w:rPr>
        <w:t>Alojamiento</w:t>
      </w:r>
      <w:r w:rsidR="00E44B4D" w:rsidRPr="00E44B4D">
        <w:rPr>
          <w:rFonts w:ascii="Montserrat" w:hAnsi="Montserrat"/>
          <w:sz w:val="20"/>
          <w:szCs w:val="20"/>
        </w:rPr>
        <w:t xml:space="preserve"> </w:t>
      </w:r>
      <w:r w:rsidR="00E44B4D" w:rsidRPr="00F636C4">
        <w:rPr>
          <w:rFonts w:ascii="Montserrat" w:hAnsi="Montserrat"/>
          <w:sz w:val="20"/>
          <w:szCs w:val="20"/>
        </w:rPr>
        <w:t>en Tel Aviv.</w:t>
      </w:r>
    </w:p>
    <w:p w14:paraId="7A58F1EA" w14:textId="77777777" w:rsidR="00B04A92" w:rsidRPr="0081480C" w:rsidRDefault="00B04A92" w:rsidP="00B300C7">
      <w:pPr>
        <w:spacing w:after="0"/>
        <w:jc w:val="both"/>
        <w:rPr>
          <w:rFonts w:ascii="Montserrat" w:hAnsi="Montserrat"/>
          <w:sz w:val="20"/>
          <w:szCs w:val="20"/>
        </w:rPr>
      </w:pPr>
    </w:p>
    <w:p w14:paraId="41458795" w14:textId="2EE16D4D"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17</w:t>
      </w:r>
      <w:r w:rsidR="00B04A92" w:rsidRPr="0081480C">
        <w:rPr>
          <w:rFonts w:ascii="Montserrat" w:hAnsi="Montserrat"/>
          <w:sz w:val="20"/>
          <w:szCs w:val="20"/>
        </w:rPr>
        <w:t xml:space="preserve"> (sábado)</w:t>
      </w:r>
      <w:r w:rsidR="00B04A92" w:rsidRPr="0081480C">
        <w:rPr>
          <w:rFonts w:ascii="Montserrat" w:hAnsi="Montserrat"/>
          <w:sz w:val="20"/>
          <w:szCs w:val="20"/>
        </w:rPr>
        <w:tab/>
      </w:r>
      <w:r w:rsidR="00B04A92" w:rsidRPr="0081480C">
        <w:rPr>
          <w:rFonts w:ascii="Montserrat" w:hAnsi="Montserrat"/>
          <w:b/>
          <w:bCs/>
          <w:sz w:val="20"/>
          <w:szCs w:val="20"/>
        </w:rPr>
        <w:t>Tel Aviv</w:t>
      </w:r>
    </w:p>
    <w:p w14:paraId="236F366C" w14:textId="181A3EF5" w:rsidR="00B04A92" w:rsidRDefault="00B04A92" w:rsidP="00B300C7">
      <w:pPr>
        <w:spacing w:after="0"/>
        <w:jc w:val="both"/>
        <w:rPr>
          <w:rFonts w:ascii="Montserrat" w:hAnsi="Montserrat"/>
          <w:sz w:val="20"/>
          <w:szCs w:val="20"/>
        </w:rPr>
      </w:pPr>
      <w:r w:rsidRPr="0081480C">
        <w:rPr>
          <w:rFonts w:ascii="Montserrat" w:hAnsi="Montserrat"/>
          <w:b/>
          <w:bCs/>
          <w:sz w:val="20"/>
          <w:szCs w:val="20"/>
        </w:rPr>
        <w:t>Desayuno. Día libre</w:t>
      </w:r>
      <w:r w:rsidRPr="0081480C">
        <w:rPr>
          <w:rFonts w:ascii="Montserrat" w:hAnsi="Montserrat"/>
          <w:sz w:val="20"/>
          <w:szCs w:val="20"/>
        </w:rPr>
        <w:t>.</w:t>
      </w:r>
      <w:r w:rsidR="00110F4E" w:rsidRPr="00110F4E">
        <w:rPr>
          <w:rFonts w:ascii="Montserrat" w:hAnsi="Montserrat"/>
          <w:sz w:val="20"/>
          <w:szCs w:val="20"/>
        </w:rPr>
        <w:t xml:space="preserve"> Posibilidad de realizar el Tour </w:t>
      </w:r>
      <w:r w:rsidR="00110F4E" w:rsidRPr="00110F4E">
        <w:rPr>
          <w:rFonts w:ascii="Montserrat" w:hAnsi="Montserrat"/>
          <w:b/>
          <w:bCs/>
          <w:sz w:val="20"/>
          <w:szCs w:val="20"/>
        </w:rPr>
        <w:t>Opcional</w:t>
      </w:r>
      <w:r w:rsidR="00110F4E" w:rsidRPr="00110F4E">
        <w:rPr>
          <w:rFonts w:ascii="Montserrat" w:hAnsi="Montserrat"/>
          <w:sz w:val="20"/>
          <w:szCs w:val="20"/>
        </w:rPr>
        <w:t xml:space="preserve"> de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w:t>
      </w:r>
      <w:r w:rsidR="004D5BFE">
        <w:rPr>
          <w:rFonts w:ascii="Montserrat" w:hAnsi="Montserrat"/>
          <w:sz w:val="20"/>
          <w:szCs w:val="20"/>
        </w:rPr>
        <w:t xml:space="preserve">. </w:t>
      </w:r>
      <w:r w:rsidRPr="0081480C">
        <w:rPr>
          <w:rFonts w:ascii="Montserrat" w:hAnsi="Montserrat"/>
          <w:b/>
          <w:bCs/>
          <w:sz w:val="20"/>
          <w:szCs w:val="20"/>
        </w:rPr>
        <w:t>Alojamiento</w:t>
      </w:r>
      <w:r w:rsidR="004D5BFE" w:rsidRPr="004D5BFE">
        <w:rPr>
          <w:rFonts w:ascii="Montserrat" w:hAnsi="Montserrat"/>
          <w:sz w:val="20"/>
          <w:szCs w:val="20"/>
        </w:rPr>
        <w:t xml:space="preserve"> </w:t>
      </w:r>
      <w:r w:rsidR="004D5BFE" w:rsidRPr="00110F4E">
        <w:rPr>
          <w:rFonts w:ascii="Montserrat" w:hAnsi="Montserrat"/>
          <w:sz w:val="20"/>
          <w:szCs w:val="20"/>
        </w:rPr>
        <w:t>en Tel Aviv.</w:t>
      </w:r>
    </w:p>
    <w:p w14:paraId="41EDEBAF" w14:textId="77777777" w:rsidR="00565126" w:rsidRPr="0081480C" w:rsidRDefault="00565126" w:rsidP="00B300C7">
      <w:pPr>
        <w:spacing w:after="0"/>
        <w:jc w:val="both"/>
        <w:rPr>
          <w:rFonts w:ascii="Montserrat" w:hAnsi="Montserrat"/>
          <w:sz w:val="20"/>
          <w:szCs w:val="20"/>
        </w:rPr>
      </w:pPr>
    </w:p>
    <w:p w14:paraId="78E54F4F" w14:textId="53C13FF4" w:rsidR="00B04A92" w:rsidRPr="0081480C" w:rsidRDefault="00B04A92" w:rsidP="00B300C7">
      <w:pPr>
        <w:spacing w:after="0"/>
        <w:jc w:val="both"/>
        <w:rPr>
          <w:rFonts w:ascii="Montserrat" w:hAnsi="Montserrat"/>
          <w:sz w:val="20"/>
          <w:szCs w:val="20"/>
        </w:rPr>
      </w:pPr>
      <w:r w:rsidRPr="0081480C">
        <w:rPr>
          <w:rFonts w:ascii="Montserrat" w:hAnsi="Montserrat"/>
          <w:b/>
          <w:bCs/>
          <w:i/>
          <w:iCs/>
          <w:sz w:val="20"/>
          <w:szCs w:val="20"/>
        </w:rPr>
        <w:t>Nota: El tour Opcional Masada y Mar Muerto recomendamos reservarlo con anticipación una semana antes del inicio del programa</w:t>
      </w:r>
      <w:r w:rsidRPr="0081480C">
        <w:rPr>
          <w:rFonts w:ascii="Montserrat" w:hAnsi="Montserrat"/>
          <w:sz w:val="20"/>
          <w:szCs w:val="20"/>
        </w:rPr>
        <w:t>.</w:t>
      </w:r>
    </w:p>
    <w:p w14:paraId="102071A1" w14:textId="77777777" w:rsidR="00B04A92" w:rsidRPr="00A03B20" w:rsidRDefault="00B04A92" w:rsidP="00B300C7">
      <w:pPr>
        <w:spacing w:after="0"/>
        <w:jc w:val="both"/>
        <w:rPr>
          <w:rFonts w:ascii="Montserrat" w:hAnsi="Montserrat"/>
          <w:sz w:val="20"/>
          <w:szCs w:val="20"/>
        </w:rPr>
      </w:pPr>
    </w:p>
    <w:p w14:paraId="47B3DE91" w14:textId="35D7B256"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18</w:t>
      </w:r>
      <w:r w:rsidR="00B04A92" w:rsidRPr="0081480C">
        <w:rPr>
          <w:rFonts w:ascii="Montserrat" w:hAnsi="Montserrat"/>
          <w:sz w:val="20"/>
          <w:szCs w:val="20"/>
        </w:rPr>
        <w:t xml:space="preserve"> (domingo)</w:t>
      </w:r>
      <w:r w:rsidR="00B04A92" w:rsidRPr="0081480C">
        <w:rPr>
          <w:rFonts w:ascii="Montserrat" w:hAnsi="Montserrat"/>
          <w:sz w:val="20"/>
          <w:szCs w:val="20"/>
        </w:rPr>
        <w:tab/>
      </w:r>
      <w:r w:rsidR="00B04A92" w:rsidRPr="0081480C">
        <w:rPr>
          <w:rFonts w:ascii="Montserrat" w:hAnsi="Montserrat"/>
          <w:b/>
          <w:bCs/>
          <w:sz w:val="20"/>
          <w:szCs w:val="20"/>
        </w:rPr>
        <w:t>Tel Aviv</w:t>
      </w:r>
    </w:p>
    <w:p w14:paraId="5A6E398A" w14:textId="6A698DB5" w:rsidR="00B04A92" w:rsidRPr="00CE28D9" w:rsidRDefault="00B04A92" w:rsidP="00CE28D9">
      <w:pPr>
        <w:pStyle w:val="Sinespaciado"/>
        <w:rPr>
          <w:rFonts w:ascii="Montserrat" w:hAnsi="Montserrat"/>
          <w:b/>
          <w:sz w:val="20"/>
          <w:szCs w:val="20"/>
        </w:rPr>
      </w:pPr>
      <w:r w:rsidRPr="00DD289F">
        <w:rPr>
          <w:rFonts w:ascii="Montserrat" w:hAnsi="Montserrat"/>
          <w:b/>
          <w:bCs/>
          <w:sz w:val="20"/>
          <w:szCs w:val="20"/>
        </w:rPr>
        <w:t>Desayuno (si el horario lo permite)</w:t>
      </w:r>
      <w:r w:rsidRPr="0081480C">
        <w:t xml:space="preserve"> A la hora oportuna </w:t>
      </w:r>
      <w:r w:rsidRPr="0085161F">
        <w:t xml:space="preserve">traslado </w:t>
      </w:r>
      <w:r w:rsidRPr="00DD289F">
        <w:rPr>
          <w:rFonts w:ascii="Montserrat" w:hAnsi="Montserrat"/>
          <w:b/>
          <w:bCs/>
          <w:sz w:val="20"/>
          <w:szCs w:val="20"/>
        </w:rPr>
        <w:t>(no incluido)</w:t>
      </w:r>
      <w:r w:rsidRPr="0081480C">
        <w:t xml:space="preserve"> al aeropuerto de </w:t>
      </w:r>
      <w:r w:rsidR="00A76D34" w:rsidRPr="00A76D34">
        <w:t>Ben Gurion</w:t>
      </w:r>
      <w:r w:rsidR="007B7F6E">
        <w:t xml:space="preserve"> </w:t>
      </w:r>
      <w:r w:rsidRPr="0081480C">
        <w:t xml:space="preserve">para </w:t>
      </w:r>
      <w:r w:rsidRPr="00CE28D9">
        <w:rPr>
          <w:rFonts w:ascii="Montserrat" w:hAnsi="Montserrat"/>
          <w:sz w:val="20"/>
          <w:szCs w:val="20"/>
        </w:rPr>
        <w:t>tomar el vuelo</w:t>
      </w:r>
      <w:r w:rsidR="009760D8" w:rsidRPr="00CE28D9">
        <w:rPr>
          <w:rFonts w:ascii="Montserrat" w:hAnsi="Montserrat"/>
          <w:sz w:val="20"/>
          <w:szCs w:val="20"/>
        </w:rPr>
        <w:t xml:space="preserve"> de salida</w:t>
      </w:r>
      <w:r w:rsidRPr="00CE28D9">
        <w:rPr>
          <w:rFonts w:ascii="Montserrat" w:hAnsi="Montserrat"/>
          <w:sz w:val="20"/>
          <w:szCs w:val="20"/>
        </w:rPr>
        <w:t xml:space="preserve"> </w:t>
      </w:r>
      <w:r w:rsidRPr="00CE28D9">
        <w:rPr>
          <w:rFonts w:ascii="Montserrat" w:hAnsi="Montserrat"/>
          <w:b/>
          <w:sz w:val="20"/>
          <w:szCs w:val="20"/>
        </w:rPr>
        <w:t>(no incluido)</w:t>
      </w:r>
      <w:r w:rsidR="009760D8" w:rsidRPr="00CE28D9">
        <w:rPr>
          <w:rFonts w:ascii="Montserrat" w:hAnsi="Montserrat"/>
          <w:b/>
          <w:sz w:val="20"/>
          <w:szCs w:val="20"/>
        </w:rPr>
        <w:t>.</w:t>
      </w:r>
    </w:p>
    <w:p w14:paraId="478392DC" w14:textId="5F7778A1" w:rsidR="002F7B62" w:rsidRDefault="002F7B62" w:rsidP="00CE28D9">
      <w:pPr>
        <w:pStyle w:val="Sinespaciado"/>
        <w:rPr>
          <w:rFonts w:ascii="Montserrat" w:hAnsi="Montserrat"/>
          <w:sz w:val="20"/>
          <w:szCs w:val="20"/>
        </w:rPr>
      </w:pPr>
    </w:p>
    <w:p w14:paraId="055BB373" w14:textId="77777777" w:rsidR="00565126" w:rsidRPr="00CE28D9" w:rsidRDefault="00565126" w:rsidP="00CE28D9">
      <w:pPr>
        <w:pStyle w:val="Sinespaciado"/>
        <w:rPr>
          <w:rFonts w:ascii="Montserrat" w:hAnsi="Montserrat"/>
          <w:sz w:val="20"/>
          <w:szCs w:val="20"/>
        </w:rPr>
      </w:pPr>
    </w:p>
    <w:p w14:paraId="5A7C91EF" w14:textId="77777777"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77777777" w:rsidR="008B1662" w:rsidRPr="00CE28D9" w:rsidRDefault="008B1662" w:rsidP="00CE28D9">
      <w:pPr>
        <w:pStyle w:val="Sinespaciado"/>
        <w:rPr>
          <w:rFonts w:ascii="Montserrat" w:hAnsi="Montserrat"/>
          <w:sz w:val="20"/>
          <w:szCs w:val="20"/>
        </w:rPr>
      </w:pPr>
    </w:p>
    <w:p w14:paraId="24E7AB93" w14:textId="4E3CFA95"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64A4EE54" w14:textId="77777777"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6407"/>
        <w:gridCol w:w="1130"/>
        <w:gridCol w:w="1202"/>
        <w:gridCol w:w="1311"/>
      </w:tblGrid>
      <w:tr w:rsidR="00630784" w:rsidRPr="00CE28D9" w14:paraId="336958BC" w14:textId="77777777" w:rsidTr="005B7C56">
        <w:trPr>
          <w:trHeight w:val="315"/>
        </w:trPr>
        <w:tc>
          <w:tcPr>
            <w:tcW w:w="3188" w:type="pct"/>
            <w:tcBorders>
              <w:right w:val="single" w:sz="8" w:space="0" w:color="7B7B7B" w:themeColor="accent3" w:themeShade="BF"/>
            </w:tcBorders>
            <w:noWrap/>
            <w:vAlign w:val="center"/>
          </w:tcPr>
          <w:p w14:paraId="166F2EE0" w14:textId="77777777" w:rsidR="00DE401B" w:rsidRPr="00CE28D9" w:rsidRDefault="00DE401B" w:rsidP="00DE401B">
            <w:pPr>
              <w:tabs>
                <w:tab w:val="left" w:pos="2175"/>
              </w:tabs>
              <w:rPr>
                <w:rFonts w:ascii="Montserrat" w:eastAsia="Montserrat Medium" w:hAnsi="Montserrat" w:cs="Montserrat Medium"/>
                <w:b/>
                <w:bCs/>
                <w:color w:val="767171" w:themeColor="background2" w:themeShade="80"/>
                <w:sz w:val="20"/>
                <w:szCs w:val="20"/>
              </w:rPr>
            </w:pPr>
          </w:p>
        </w:tc>
        <w:tc>
          <w:tcPr>
            <w:tcW w:w="56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4265F77B" w14:textId="2CA532B0"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TUR.SUP</w:t>
            </w:r>
          </w:p>
        </w:tc>
        <w:tc>
          <w:tcPr>
            <w:tcW w:w="598"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5CD3F4AF" w14:textId="589655EA"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PRIMERA</w:t>
            </w:r>
          </w:p>
        </w:tc>
        <w:tc>
          <w:tcPr>
            <w:tcW w:w="653"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A5ED6F5" w14:textId="1A6AD2E5"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SUPERIOR</w:t>
            </w:r>
          </w:p>
        </w:tc>
      </w:tr>
      <w:tr w:rsidR="00630784" w:rsidRPr="00CE28D9" w14:paraId="3BFD57FA" w14:textId="77777777" w:rsidTr="005B7C56">
        <w:trPr>
          <w:trHeight w:val="315"/>
        </w:trPr>
        <w:tc>
          <w:tcPr>
            <w:tcW w:w="3188" w:type="pct"/>
            <w:tcBorders>
              <w:right w:val="single" w:sz="8" w:space="0" w:color="7B7B7B" w:themeColor="accent3" w:themeShade="BF"/>
            </w:tcBorders>
            <w:noWrap/>
            <w:vAlign w:val="center"/>
            <w:hideMark/>
          </w:tcPr>
          <w:p w14:paraId="28CF7EC7" w14:textId="77777777" w:rsidR="00DE401B" w:rsidRPr="00CE28D9" w:rsidRDefault="00DE401B" w:rsidP="00DE401B">
            <w:pPr>
              <w:tabs>
                <w:tab w:val="left" w:pos="2175"/>
              </w:tabs>
              <w:rPr>
                <w:rFonts w:ascii="Montserrat" w:eastAsia="Montserrat Medium" w:hAnsi="Montserrat" w:cs="Montserrat Medium"/>
                <w:b/>
                <w:bCs/>
                <w:color w:val="000000"/>
                <w:sz w:val="20"/>
                <w:szCs w:val="20"/>
              </w:rPr>
            </w:pPr>
            <w:r w:rsidRPr="00CE28D9">
              <w:rPr>
                <w:rFonts w:ascii="Montserrat" w:eastAsia="Montserrat Medium" w:hAnsi="Montserrat" w:cs="Montserrat Medium"/>
                <w:b/>
                <w:bCs/>
                <w:color w:val="767171" w:themeColor="background2" w:themeShade="80"/>
                <w:sz w:val="20"/>
                <w:szCs w:val="20"/>
              </w:rPr>
              <w:t>BAJA</w:t>
            </w:r>
          </w:p>
        </w:tc>
        <w:tc>
          <w:tcPr>
            <w:tcW w:w="56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3B3F4F4A" w14:textId="550ADB8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598"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06D1B02A" w14:textId="741B43F4"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653" w:type="pct"/>
            <w:tcBorders>
              <w:top w:val="single" w:sz="8" w:space="0" w:color="7B7B7B" w:themeColor="accent3" w:themeShade="BF"/>
              <w:left w:val="single" w:sz="8" w:space="0" w:color="7B7B7B" w:themeColor="accent3" w:themeShade="BF"/>
              <w:bottom w:val="nil"/>
            </w:tcBorders>
            <w:noWrap/>
            <w:vAlign w:val="center"/>
          </w:tcPr>
          <w:p w14:paraId="355FEC69" w14:textId="7998C06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r>
      <w:tr w:rsidR="00630784" w:rsidRPr="00CE28D9" w14:paraId="460BF900" w14:textId="77777777" w:rsidTr="005B7C56">
        <w:trPr>
          <w:trHeight w:val="300"/>
        </w:trPr>
        <w:tc>
          <w:tcPr>
            <w:tcW w:w="3188" w:type="pct"/>
            <w:tcBorders>
              <w:right w:val="single" w:sz="8" w:space="0" w:color="7B7B7B" w:themeColor="accent3" w:themeShade="BF"/>
            </w:tcBorders>
            <w:noWrap/>
            <w:vAlign w:val="center"/>
            <w:hideMark/>
          </w:tcPr>
          <w:p w14:paraId="0124F7E0"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562" w:type="pct"/>
            <w:tcBorders>
              <w:top w:val="nil"/>
              <w:left w:val="single" w:sz="8" w:space="0" w:color="7B7B7B" w:themeColor="accent3" w:themeShade="BF"/>
              <w:right w:val="single" w:sz="8" w:space="0" w:color="7B7B7B" w:themeColor="accent3" w:themeShade="BF"/>
            </w:tcBorders>
            <w:noWrap/>
            <w:vAlign w:val="center"/>
            <w:hideMark/>
          </w:tcPr>
          <w:p w14:paraId="02460EF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3,560</w:t>
            </w:r>
          </w:p>
        </w:tc>
        <w:tc>
          <w:tcPr>
            <w:tcW w:w="598" w:type="pct"/>
            <w:tcBorders>
              <w:top w:val="nil"/>
              <w:left w:val="single" w:sz="8" w:space="0" w:color="7B7B7B" w:themeColor="accent3" w:themeShade="BF"/>
              <w:right w:val="single" w:sz="8" w:space="0" w:color="7B7B7B" w:themeColor="accent3" w:themeShade="BF"/>
            </w:tcBorders>
            <w:noWrap/>
            <w:vAlign w:val="center"/>
            <w:hideMark/>
          </w:tcPr>
          <w:p w14:paraId="54B9C5B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3,815</w:t>
            </w:r>
          </w:p>
        </w:tc>
        <w:tc>
          <w:tcPr>
            <w:tcW w:w="653" w:type="pct"/>
            <w:tcBorders>
              <w:top w:val="nil"/>
              <w:left w:val="single" w:sz="8" w:space="0" w:color="7B7B7B" w:themeColor="accent3" w:themeShade="BF"/>
            </w:tcBorders>
            <w:noWrap/>
            <w:vAlign w:val="center"/>
            <w:hideMark/>
          </w:tcPr>
          <w:p w14:paraId="75E3FA73"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4,469</w:t>
            </w:r>
          </w:p>
        </w:tc>
      </w:tr>
      <w:tr w:rsidR="00630784" w:rsidRPr="00CE28D9" w14:paraId="232DC3D0" w14:textId="77777777" w:rsidTr="005B7C56">
        <w:trPr>
          <w:trHeight w:val="300"/>
        </w:trPr>
        <w:tc>
          <w:tcPr>
            <w:tcW w:w="3188" w:type="pct"/>
            <w:tcBorders>
              <w:bottom w:val="nil"/>
              <w:right w:val="single" w:sz="8" w:space="0" w:color="7B7B7B" w:themeColor="accent3" w:themeShade="BF"/>
            </w:tcBorders>
            <w:noWrap/>
            <w:vAlign w:val="center"/>
            <w:hideMark/>
          </w:tcPr>
          <w:p w14:paraId="545C4C24"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562" w:type="pct"/>
            <w:tcBorders>
              <w:left w:val="single" w:sz="8" w:space="0" w:color="7B7B7B" w:themeColor="accent3" w:themeShade="BF"/>
              <w:bottom w:val="nil"/>
              <w:right w:val="single" w:sz="8" w:space="0" w:color="7B7B7B" w:themeColor="accent3" w:themeShade="BF"/>
            </w:tcBorders>
            <w:noWrap/>
            <w:vAlign w:val="center"/>
            <w:hideMark/>
          </w:tcPr>
          <w:p w14:paraId="73E1E46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1,509</w:t>
            </w:r>
          </w:p>
        </w:tc>
        <w:tc>
          <w:tcPr>
            <w:tcW w:w="598" w:type="pct"/>
            <w:tcBorders>
              <w:left w:val="single" w:sz="8" w:space="0" w:color="7B7B7B" w:themeColor="accent3" w:themeShade="BF"/>
              <w:bottom w:val="nil"/>
              <w:right w:val="single" w:sz="8" w:space="0" w:color="7B7B7B" w:themeColor="accent3" w:themeShade="BF"/>
            </w:tcBorders>
            <w:noWrap/>
            <w:vAlign w:val="center"/>
            <w:hideMark/>
          </w:tcPr>
          <w:p w14:paraId="3C054A9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1,829</w:t>
            </w:r>
          </w:p>
        </w:tc>
        <w:tc>
          <w:tcPr>
            <w:tcW w:w="653" w:type="pct"/>
            <w:tcBorders>
              <w:left w:val="single" w:sz="8" w:space="0" w:color="7B7B7B" w:themeColor="accent3" w:themeShade="BF"/>
              <w:bottom w:val="nil"/>
            </w:tcBorders>
            <w:noWrap/>
            <w:vAlign w:val="center"/>
            <w:hideMark/>
          </w:tcPr>
          <w:p w14:paraId="320C7693"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2,269</w:t>
            </w:r>
          </w:p>
        </w:tc>
      </w:tr>
      <w:tr w:rsidR="00630784" w:rsidRPr="00CE28D9" w14:paraId="01A97AB3" w14:textId="77777777" w:rsidTr="005B7C56">
        <w:trPr>
          <w:trHeight w:val="315"/>
        </w:trPr>
        <w:tc>
          <w:tcPr>
            <w:tcW w:w="3188" w:type="pct"/>
            <w:tcBorders>
              <w:top w:val="nil"/>
              <w:bottom w:val="single" w:sz="8" w:space="0" w:color="7B7B7B" w:themeColor="accent3" w:themeShade="BF"/>
              <w:right w:val="single" w:sz="8" w:space="0" w:color="7B7B7B" w:themeColor="accent3" w:themeShade="BF"/>
            </w:tcBorders>
            <w:noWrap/>
            <w:vAlign w:val="center"/>
            <w:hideMark/>
          </w:tcPr>
          <w:p w14:paraId="2DBDD74F"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56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66F9B5E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1,780</w:t>
            </w:r>
          </w:p>
        </w:tc>
        <w:tc>
          <w:tcPr>
            <w:tcW w:w="598"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14C3842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1,909</w:t>
            </w:r>
          </w:p>
        </w:tc>
        <w:tc>
          <w:tcPr>
            <w:tcW w:w="653" w:type="pct"/>
            <w:tcBorders>
              <w:top w:val="nil"/>
              <w:left w:val="single" w:sz="8" w:space="0" w:color="7B7B7B" w:themeColor="accent3" w:themeShade="BF"/>
              <w:bottom w:val="single" w:sz="8" w:space="0" w:color="7B7B7B" w:themeColor="accent3" w:themeShade="BF"/>
            </w:tcBorders>
            <w:noWrap/>
            <w:vAlign w:val="center"/>
            <w:hideMark/>
          </w:tcPr>
          <w:p w14:paraId="2BB2B3D3"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2,235</w:t>
            </w:r>
          </w:p>
        </w:tc>
      </w:tr>
      <w:tr w:rsidR="00630784" w:rsidRPr="00CE28D9" w14:paraId="4385485C" w14:textId="77777777" w:rsidTr="005B7C56">
        <w:trPr>
          <w:trHeight w:val="315"/>
        </w:trPr>
        <w:tc>
          <w:tcPr>
            <w:tcW w:w="3188" w:type="pct"/>
            <w:tcBorders>
              <w:top w:val="single" w:sz="8" w:space="0" w:color="7B7B7B" w:themeColor="accent3" w:themeShade="BF"/>
              <w:right w:val="single" w:sz="8" w:space="0" w:color="7B7B7B" w:themeColor="accent3" w:themeShade="BF"/>
            </w:tcBorders>
            <w:noWrap/>
            <w:vAlign w:val="center"/>
            <w:hideMark/>
          </w:tcPr>
          <w:p w14:paraId="64D8C0B0" w14:textId="77777777" w:rsidR="00DE401B" w:rsidRPr="00CE28D9" w:rsidRDefault="00DE401B" w:rsidP="00DE401B">
            <w:pPr>
              <w:tabs>
                <w:tab w:val="left" w:pos="2175"/>
              </w:tabs>
              <w:rPr>
                <w:rFonts w:ascii="Montserrat" w:eastAsia="Montserrat Medium" w:hAnsi="Montserrat" w:cs="Montserrat Medium"/>
                <w:b/>
                <w:bCs/>
                <w:color w:val="000000"/>
                <w:sz w:val="20"/>
                <w:szCs w:val="20"/>
              </w:rPr>
            </w:pPr>
            <w:r w:rsidRPr="00561764">
              <w:rPr>
                <w:rFonts w:ascii="Montserrat" w:eastAsia="Montserrat Medium" w:hAnsi="Montserrat" w:cs="Montserrat Medium"/>
                <w:b/>
                <w:bCs/>
                <w:color w:val="00B0F0"/>
                <w:sz w:val="20"/>
                <w:szCs w:val="20"/>
              </w:rPr>
              <w:t>ANUAL</w:t>
            </w:r>
          </w:p>
        </w:tc>
        <w:tc>
          <w:tcPr>
            <w:tcW w:w="56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6A65011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598"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3FE8CC4B"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653" w:type="pct"/>
            <w:tcBorders>
              <w:top w:val="single" w:sz="8" w:space="0" w:color="7B7B7B" w:themeColor="accent3" w:themeShade="BF"/>
              <w:left w:val="single" w:sz="8" w:space="0" w:color="7B7B7B" w:themeColor="accent3" w:themeShade="BF"/>
            </w:tcBorders>
            <w:noWrap/>
            <w:vAlign w:val="center"/>
            <w:hideMark/>
          </w:tcPr>
          <w:p w14:paraId="60F21E67"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r>
      <w:tr w:rsidR="00630784" w:rsidRPr="00CE28D9" w14:paraId="4D0ABAC3" w14:textId="77777777" w:rsidTr="005B7C56">
        <w:trPr>
          <w:trHeight w:val="300"/>
        </w:trPr>
        <w:tc>
          <w:tcPr>
            <w:tcW w:w="3188" w:type="pct"/>
            <w:tcBorders>
              <w:right w:val="single" w:sz="8" w:space="0" w:color="7B7B7B" w:themeColor="accent3" w:themeShade="BF"/>
            </w:tcBorders>
            <w:noWrap/>
            <w:vAlign w:val="center"/>
            <w:hideMark/>
          </w:tcPr>
          <w:p w14:paraId="6B35BD52"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562" w:type="pct"/>
            <w:tcBorders>
              <w:left w:val="single" w:sz="8" w:space="0" w:color="7B7B7B" w:themeColor="accent3" w:themeShade="BF"/>
              <w:right w:val="single" w:sz="8" w:space="0" w:color="7B7B7B" w:themeColor="accent3" w:themeShade="BF"/>
            </w:tcBorders>
            <w:noWrap/>
            <w:vAlign w:val="center"/>
            <w:hideMark/>
          </w:tcPr>
          <w:p w14:paraId="07ACF31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3,655</w:t>
            </w:r>
          </w:p>
        </w:tc>
        <w:tc>
          <w:tcPr>
            <w:tcW w:w="598" w:type="pct"/>
            <w:tcBorders>
              <w:left w:val="single" w:sz="8" w:space="0" w:color="7B7B7B" w:themeColor="accent3" w:themeShade="BF"/>
              <w:right w:val="single" w:sz="8" w:space="0" w:color="7B7B7B" w:themeColor="accent3" w:themeShade="BF"/>
            </w:tcBorders>
            <w:noWrap/>
            <w:vAlign w:val="center"/>
            <w:hideMark/>
          </w:tcPr>
          <w:p w14:paraId="10F5ABD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3,909</w:t>
            </w:r>
          </w:p>
        </w:tc>
        <w:tc>
          <w:tcPr>
            <w:tcW w:w="653" w:type="pct"/>
            <w:tcBorders>
              <w:left w:val="single" w:sz="8" w:space="0" w:color="7B7B7B" w:themeColor="accent3" w:themeShade="BF"/>
            </w:tcBorders>
            <w:noWrap/>
            <w:vAlign w:val="center"/>
            <w:hideMark/>
          </w:tcPr>
          <w:p w14:paraId="3BCD463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4,615</w:t>
            </w:r>
          </w:p>
        </w:tc>
      </w:tr>
      <w:tr w:rsidR="00630784" w:rsidRPr="00CE28D9" w14:paraId="0380CBF8" w14:textId="77777777" w:rsidTr="005B7C56">
        <w:trPr>
          <w:trHeight w:val="300"/>
        </w:trPr>
        <w:tc>
          <w:tcPr>
            <w:tcW w:w="3188" w:type="pct"/>
            <w:tcBorders>
              <w:bottom w:val="nil"/>
              <w:right w:val="single" w:sz="8" w:space="0" w:color="7B7B7B" w:themeColor="accent3" w:themeShade="BF"/>
            </w:tcBorders>
            <w:noWrap/>
            <w:vAlign w:val="center"/>
            <w:hideMark/>
          </w:tcPr>
          <w:p w14:paraId="2FABB96F"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562" w:type="pct"/>
            <w:tcBorders>
              <w:left w:val="single" w:sz="8" w:space="0" w:color="7B7B7B" w:themeColor="accent3" w:themeShade="BF"/>
              <w:bottom w:val="nil"/>
              <w:right w:val="single" w:sz="8" w:space="0" w:color="7B7B7B" w:themeColor="accent3" w:themeShade="BF"/>
            </w:tcBorders>
            <w:noWrap/>
            <w:vAlign w:val="center"/>
            <w:hideMark/>
          </w:tcPr>
          <w:p w14:paraId="69F5B50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1,600</w:t>
            </w:r>
          </w:p>
        </w:tc>
        <w:tc>
          <w:tcPr>
            <w:tcW w:w="598" w:type="pct"/>
            <w:tcBorders>
              <w:left w:val="single" w:sz="8" w:space="0" w:color="7B7B7B" w:themeColor="accent3" w:themeShade="BF"/>
              <w:bottom w:val="nil"/>
              <w:right w:val="single" w:sz="8" w:space="0" w:color="7B7B7B" w:themeColor="accent3" w:themeShade="BF"/>
            </w:tcBorders>
            <w:noWrap/>
            <w:vAlign w:val="center"/>
            <w:hideMark/>
          </w:tcPr>
          <w:p w14:paraId="122FE335"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1,949</w:t>
            </w:r>
          </w:p>
        </w:tc>
        <w:tc>
          <w:tcPr>
            <w:tcW w:w="653" w:type="pct"/>
            <w:tcBorders>
              <w:left w:val="single" w:sz="8" w:space="0" w:color="7B7B7B" w:themeColor="accent3" w:themeShade="BF"/>
              <w:bottom w:val="nil"/>
            </w:tcBorders>
            <w:noWrap/>
            <w:vAlign w:val="center"/>
            <w:hideMark/>
          </w:tcPr>
          <w:p w14:paraId="522C2B2A"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2,389</w:t>
            </w:r>
          </w:p>
        </w:tc>
      </w:tr>
      <w:tr w:rsidR="00630784" w:rsidRPr="00CE28D9" w14:paraId="5C10211B" w14:textId="77777777" w:rsidTr="005B7C56">
        <w:trPr>
          <w:trHeight w:val="315"/>
        </w:trPr>
        <w:tc>
          <w:tcPr>
            <w:tcW w:w="3188" w:type="pct"/>
            <w:tcBorders>
              <w:top w:val="nil"/>
              <w:bottom w:val="single" w:sz="8" w:space="0" w:color="7B7B7B" w:themeColor="accent3" w:themeShade="BF"/>
              <w:right w:val="single" w:sz="8" w:space="0" w:color="7B7B7B" w:themeColor="accent3" w:themeShade="BF"/>
            </w:tcBorders>
            <w:noWrap/>
            <w:vAlign w:val="center"/>
            <w:hideMark/>
          </w:tcPr>
          <w:p w14:paraId="7F1D972C"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56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2D3D6806"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1,829</w:t>
            </w:r>
          </w:p>
        </w:tc>
        <w:tc>
          <w:tcPr>
            <w:tcW w:w="598"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27CC7D88"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1,955</w:t>
            </w:r>
          </w:p>
        </w:tc>
        <w:tc>
          <w:tcPr>
            <w:tcW w:w="653" w:type="pct"/>
            <w:tcBorders>
              <w:top w:val="nil"/>
              <w:left w:val="single" w:sz="8" w:space="0" w:color="7B7B7B" w:themeColor="accent3" w:themeShade="BF"/>
              <w:bottom w:val="single" w:sz="8" w:space="0" w:color="7B7B7B" w:themeColor="accent3" w:themeShade="BF"/>
            </w:tcBorders>
            <w:noWrap/>
            <w:vAlign w:val="center"/>
            <w:hideMark/>
          </w:tcPr>
          <w:p w14:paraId="6AF88B97"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2,309</w:t>
            </w:r>
          </w:p>
        </w:tc>
      </w:tr>
      <w:tr w:rsidR="00630784" w:rsidRPr="00CE28D9" w14:paraId="090DDE5E" w14:textId="77777777" w:rsidTr="005B7C56">
        <w:trPr>
          <w:trHeight w:val="315"/>
        </w:trPr>
        <w:tc>
          <w:tcPr>
            <w:tcW w:w="3188" w:type="pct"/>
            <w:tcBorders>
              <w:top w:val="single" w:sz="8" w:space="0" w:color="7B7B7B" w:themeColor="accent3" w:themeShade="BF"/>
              <w:right w:val="single" w:sz="8" w:space="0" w:color="7B7B7B" w:themeColor="accent3" w:themeShade="BF"/>
            </w:tcBorders>
            <w:noWrap/>
            <w:vAlign w:val="center"/>
            <w:hideMark/>
          </w:tcPr>
          <w:p w14:paraId="62CBDE85" w14:textId="77777777" w:rsidR="00DE401B" w:rsidRPr="00CE28D9" w:rsidRDefault="00DE401B" w:rsidP="00DE401B">
            <w:pPr>
              <w:tabs>
                <w:tab w:val="left" w:pos="2175"/>
              </w:tabs>
              <w:rPr>
                <w:rFonts w:ascii="Montserrat" w:eastAsia="Montserrat Medium" w:hAnsi="Montserrat" w:cs="Montserrat Medium"/>
                <w:b/>
                <w:bCs/>
                <w:color w:val="000000"/>
                <w:sz w:val="20"/>
                <w:szCs w:val="20"/>
              </w:rPr>
            </w:pPr>
            <w:r w:rsidRPr="00561764">
              <w:rPr>
                <w:rFonts w:ascii="Montserrat" w:eastAsia="Montserrat Medium" w:hAnsi="Montserrat" w:cs="Montserrat Medium"/>
                <w:b/>
                <w:bCs/>
                <w:color w:val="2F5496" w:themeColor="accent1" w:themeShade="BF"/>
                <w:sz w:val="20"/>
                <w:szCs w:val="20"/>
              </w:rPr>
              <w:t>FESTIVOS</w:t>
            </w:r>
          </w:p>
        </w:tc>
        <w:tc>
          <w:tcPr>
            <w:tcW w:w="56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4224787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598"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0C2F745C"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653" w:type="pct"/>
            <w:tcBorders>
              <w:top w:val="single" w:sz="8" w:space="0" w:color="7B7B7B" w:themeColor="accent3" w:themeShade="BF"/>
              <w:left w:val="single" w:sz="8" w:space="0" w:color="7B7B7B" w:themeColor="accent3" w:themeShade="BF"/>
            </w:tcBorders>
            <w:noWrap/>
            <w:vAlign w:val="center"/>
            <w:hideMark/>
          </w:tcPr>
          <w:p w14:paraId="138FA732"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r>
      <w:tr w:rsidR="00630784" w:rsidRPr="00CE28D9" w14:paraId="09E1ABAF" w14:textId="77777777" w:rsidTr="005B7C56">
        <w:trPr>
          <w:trHeight w:val="300"/>
        </w:trPr>
        <w:tc>
          <w:tcPr>
            <w:tcW w:w="3188" w:type="pct"/>
            <w:tcBorders>
              <w:right w:val="single" w:sz="8" w:space="0" w:color="7B7B7B" w:themeColor="accent3" w:themeShade="BF"/>
            </w:tcBorders>
            <w:noWrap/>
            <w:vAlign w:val="center"/>
            <w:hideMark/>
          </w:tcPr>
          <w:p w14:paraId="74186E46"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562" w:type="pct"/>
            <w:tcBorders>
              <w:left w:val="single" w:sz="8" w:space="0" w:color="7B7B7B" w:themeColor="accent3" w:themeShade="BF"/>
              <w:right w:val="single" w:sz="8" w:space="0" w:color="7B7B7B" w:themeColor="accent3" w:themeShade="BF"/>
            </w:tcBorders>
            <w:noWrap/>
            <w:vAlign w:val="center"/>
            <w:hideMark/>
          </w:tcPr>
          <w:p w14:paraId="684B611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3,789</w:t>
            </w:r>
          </w:p>
        </w:tc>
        <w:tc>
          <w:tcPr>
            <w:tcW w:w="598" w:type="pct"/>
            <w:tcBorders>
              <w:left w:val="single" w:sz="8" w:space="0" w:color="7B7B7B" w:themeColor="accent3" w:themeShade="BF"/>
              <w:right w:val="single" w:sz="8" w:space="0" w:color="7B7B7B" w:themeColor="accent3" w:themeShade="BF"/>
            </w:tcBorders>
            <w:noWrap/>
            <w:vAlign w:val="center"/>
            <w:hideMark/>
          </w:tcPr>
          <w:p w14:paraId="2ED9DF78"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4,149</w:t>
            </w:r>
          </w:p>
        </w:tc>
        <w:tc>
          <w:tcPr>
            <w:tcW w:w="653" w:type="pct"/>
            <w:tcBorders>
              <w:left w:val="single" w:sz="8" w:space="0" w:color="7B7B7B" w:themeColor="accent3" w:themeShade="BF"/>
            </w:tcBorders>
            <w:noWrap/>
            <w:vAlign w:val="center"/>
            <w:hideMark/>
          </w:tcPr>
          <w:p w14:paraId="775EC613"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4,760</w:t>
            </w:r>
          </w:p>
        </w:tc>
      </w:tr>
      <w:tr w:rsidR="00630784" w:rsidRPr="00CE28D9" w14:paraId="05604C9E" w14:textId="77777777" w:rsidTr="005B7C56">
        <w:trPr>
          <w:trHeight w:val="300"/>
        </w:trPr>
        <w:tc>
          <w:tcPr>
            <w:tcW w:w="3188" w:type="pct"/>
            <w:tcBorders>
              <w:right w:val="single" w:sz="8" w:space="0" w:color="7B7B7B" w:themeColor="accent3" w:themeShade="BF"/>
            </w:tcBorders>
            <w:noWrap/>
            <w:vAlign w:val="center"/>
            <w:hideMark/>
          </w:tcPr>
          <w:p w14:paraId="318417E4"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562" w:type="pct"/>
            <w:tcBorders>
              <w:left w:val="single" w:sz="8" w:space="0" w:color="7B7B7B" w:themeColor="accent3" w:themeShade="BF"/>
              <w:right w:val="single" w:sz="8" w:space="0" w:color="7B7B7B" w:themeColor="accent3" w:themeShade="BF"/>
            </w:tcBorders>
            <w:noWrap/>
            <w:vAlign w:val="center"/>
            <w:hideMark/>
          </w:tcPr>
          <w:p w14:paraId="33954BF6"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1,749</w:t>
            </w:r>
          </w:p>
        </w:tc>
        <w:tc>
          <w:tcPr>
            <w:tcW w:w="598" w:type="pct"/>
            <w:tcBorders>
              <w:left w:val="single" w:sz="8" w:space="0" w:color="7B7B7B" w:themeColor="accent3" w:themeShade="BF"/>
              <w:right w:val="single" w:sz="8" w:space="0" w:color="7B7B7B" w:themeColor="accent3" w:themeShade="BF"/>
            </w:tcBorders>
            <w:noWrap/>
            <w:vAlign w:val="center"/>
            <w:hideMark/>
          </w:tcPr>
          <w:p w14:paraId="018FF6CF"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2,109</w:t>
            </w:r>
          </w:p>
        </w:tc>
        <w:tc>
          <w:tcPr>
            <w:tcW w:w="653" w:type="pct"/>
            <w:tcBorders>
              <w:left w:val="single" w:sz="8" w:space="0" w:color="7B7B7B" w:themeColor="accent3" w:themeShade="BF"/>
            </w:tcBorders>
            <w:noWrap/>
            <w:vAlign w:val="center"/>
            <w:hideMark/>
          </w:tcPr>
          <w:p w14:paraId="0AFC1FE5"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2,455</w:t>
            </w:r>
          </w:p>
        </w:tc>
      </w:tr>
      <w:tr w:rsidR="00CF08C5" w:rsidRPr="00CE28D9" w14:paraId="084B7A3A" w14:textId="77777777" w:rsidTr="00D05A41">
        <w:trPr>
          <w:trHeight w:val="346"/>
        </w:trPr>
        <w:tc>
          <w:tcPr>
            <w:tcW w:w="3188" w:type="pct"/>
            <w:tcBorders>
              <w:right w:val="single" w:sz="8" w:space="0" w:color="7B7B7B" w:themeColor="accent3" w:themeShade="BF"/>
            </w:tcBorders>
            <w:noWrap/>
            <w:hideMark/>
          </w:tcPr>
          <w:p w14:paraId="5A67FFC2" w14:textId="77777777" w:rsidR="00CF08C5" w:rsidRPr="00140B80" w:rsidRDefault="00CF08C5" w:rsidP="00CF08C5">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562" w:type="pct"/>
            <w:tcBorders>
              <w:left w:val="single" w:sz="8" w:space="0" w:color="7B7B7B" w:themeColor="accent3" w:themeShade="BF"/>
              <w:right w:val="single" w:sz="8" w:space="0" w:color="7B7B7B" w:themeColor="accent3" w:themeShade="BF"/>
            </w:tcBorders>
            <w:noWrap/>
          </w:tcPr>
          <w:p w14:paraId="62CB9A11" w14:textId="444E454D"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1,895</w:t>
            </w:r>
          </w:p>
        </w:tc>
        <w:tc>
          <w:tcPr>
            <w:tcW w:w="598" w:type="pct"/>
            <w:tcBorders>
              <w:left w:val="single" w:sz="8" w:space="0" w:color="7B7B7B" w:themeColor="accent3" w:themeShade="BF"/>
              <w:right w:val="single" w:sz="8" w:space="0" w:color="7B7B7B" w:themeColor="accent3" w:themeShade="BF"/>
            </w:tcBorders>
            <w:noWrap/>
          </w:tcPr>
          <w:p w14:paraId="37E26594" w14:textId="09C583A7"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2,075</w:t>
            </w:r>
          </w:p>
        </w:tc>
        <w:tc>
          <w:tcPr>
            <w:tcW w:w="653" w:type="pct"/>
            <w:tcBorders>
              <w:left w:val="single" w:sz="8" w:space="0" w:color="7B7B7B" w:themeColor="accent3" w:themeShade="BF"/>
            </w:tcBorders>
            <w:noWrap/>
          </w:tcPr>
          <w:p w14:paraId="035FABB9" w14:textId="795847A0"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2,380</w:t>
            </w:r>
          </w:p>
        </w:tc>
      </w:tr>
      <w:tr w:rsidR="00CF08C5" w:rsidRPr="00CE28D9" w14:paraId="4318D0D3" w14:textId="77777777" w:rsidTr="00565126">
        <w:trPr>
          <w:trHeight w:val="464"/>
        </w:trPr>
        <w:tc>
          <w:tcPr>
            <w:tcW w:w="3188" w:type="pct"/>
            <w:tcBorders>
              <w:top w:val="single" w:sz="12" w:space="0" w:color="7B7B7B" w:themeColor="accent3" w:themeShade="BF"/>
              <w:bottom w:val="single" w:sz="8" w:space="0" w:color="7B7B7B" w:themeColor="accent3" w:themeShade="BF"/>
              <w:right w:val="single" w:sz="8" w:space="0" w:color="7B7B7B" w:themeColor="accent3" w:themeShade="BF"/>
            </w:tcBorders>
            <w:noWrap/>
            <w:vAlign w:val="bottom"/>
            <w:hideMark/>
          </w:tcPr>
          <w:p w14:paraId="5CB9F86C" w14:textId="185F893B" w:rsidR="00CF08C5" w:rsidRPr="00140B80" w:rsidRDefault="00CF08C5" w:rsidP="00CF08C5">
            <w:pPr>
              <w:tabs>
                <w:tab w:val="left" w:pos="2175"/>
              </w:tabs>
              <w:rPr>
                <w:rFonts w:ascii="Montserrat" w:eastAsia="Montserrat Medium" w:hAnsi="Montserrat" w:cs="Montserrat Medium"/>
                <w:color w:val="000000"/>
                <w:sz w:val="20"/>
                <w:szCs w:val="20"/>
              </w:rPr>
            </w:pPr>
            <w:r w:rsidRPr="00FD6862">
              <w:rPr>
                <w:rFonts w:ascii="Montserrat" w:eastAsia="Montserrat Medium" w:hAnsi="Montserrat" w:cs="Montserrat Medium"/>
                <w:color w:val="000000"/>
                <w:sz w:val="20"/>
                <w:szCs w:val="20"/>
              </w:rPr>
              <w:t>FIESTAS</w:t>
            </w:r>
            <w:r>
              <w:rPr>
                <w:rFonts w:ascii="Montserrat" w:eastAsia="Montserrat Medium" w:hAnsi="Montserrat" w:cs="Montserrat Medium"/>
                <w:color w:val="000000"/>
                <w:sz w:val="20"/>
                <w:szCs w:val="20"/>
              </w:rPr>
              <w:t xml:space="preserve"> T</w:t>
            </w:r>
            <w:r w:rsidR="00F41811">
              <w:rPr>
                <w:rFonts w:ascii="Montserrat" w:eastAsia="Montserrat Medium" w:hAnsi="Montserrat" w:cs="Montserrat Medium"/>
                <w:color w:val="000000"/>
                <w:sz w:val="20"/>
                <w:szCs w:val="20"/>
              </w:rPr>
              <w:t>EMP.ALTA</w:t>
            </w:r>
            <w:r w:rsidRPr="00FD6862">
              <w:rPr>
                <w:rFonts w:ascii="Montserrat" w:eastAsia="Montserrat Medium" w:hAnsi="Montserrat" w:cs="Montserrat Medium"/>
                <w:color w:val="000000"/>
                <w:sz w:val="20"/>
                <w:szCs w:val="20"/>
              </w:rPr>
              <w:t xml:space="preserve"> JORDANIA</w:t>
            </w:r>
            <w:r w:rsidR="00F41811">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r w:rsidRPr="00140B80">
              <w:rPr>
                <w:rFonts w:ascii="Montserrat" w:eastAsia="Montserrat Medium" w:hAnsi="Montserrat" w:cs="Montserrat Medium"/>
                <w:color w:val="000000"/>
                <w:sz w:val="20"/>
                <w:szCs w:val="20"/>
              </w:rPr>
              <w:t>18DIC</w:t>
            </w:r>
            <w:r>
              <w:rPr>
                <w:rFonts w:ascii="Montserrat" w:eastAsia="Montserrat Medium" w:hAnsi="Montserrat" w:cs="Montserrat Medium"/>
                <w:color w:val="000000"/>
                <w:sz w:val="20"/>
                <w:szCs w:val="20"/>
              </w:rPr>
              <w:t>–</w:t>
            </w:r>
            <w:r w:rsidRPr="00140B80">
              <w:rPr>
                <w:rFonts w:ascii="Montserrat" w:eastAsia="Montserrat Medium" w:hAnsi="Montserrat" w:cs="Montserrat Medium"/>
                <w:color w:val="000000"/>
                <w:sz w:val="20"/>
                <w:szCs w:val="20"/>
              </w:rPr>
              <w:t>01ENE</w:t>
            </w:r>
            <w:r w:rsidR="00073DFA">
              <w:rPr>
                <w:rFonts w:ascii="Montserrat" w:eastAsia="Montserrat Medium" w:hAnsi="Montserrat" w:cs="Montserrat Medium"/>
                <w:color w:val="000000"/>
                <w:sz w:val="20"/>
                <w:szCs w:val="20"/>
              </w:rPr>
              <w:t>’26</w:t>
            </w:r>
          </w:p>
        </w:tc>
        <w:tc>
          <w:tcPr>
            <w:tcW w:w="56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657C208C" w14:textId="0715C018"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155</w:t>
            </w:r>
          </w:p>
        </w:tc>
        <w:tc>
          <w:tcPr>
            <w:tcW w:w="598"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65F993F1" w14:textId="68770513"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229</w:t>
            </w:r>
          </w:p>
        </w:tc>
        <w:tc>
          <w:tcPr>
            <w:tcW w:w="653"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bottom"/>
          </w:tcPr>
          <w:p w14:paraId="32AD72C5" w14:textId="390A981F"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295</w:t>
            </w:r>
          </w:p>
        </w:tc>
      </w:tr>
      <w:tr w:rsidR="00CF08C5" w:rsidRPr="00CE28D9" w14:paraId="05E4A4DF" w14:textId="77777777" w:rsidTr="008D7CFA">
        <w:trPr>
          <w:trHeight w:val="271"/>
        </w:trPr>
        <w:tc>
          <w:tcPr>
            <w:tcW w:w="3188" w:type="pct"/>
            <w:tcBorders>
              <w:top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3EB03252" w14:textId="5008F16F" w:rsidR="00CF08C5" w:rsidRPr="00FD6862" w:rsidRDefault="00CF08C5" w:rsidP="00CF08C5">
            <w:pPr>
              <w:tabs>
                <w:tab w:val="left" w:pos="2175"/>
              </w:tabs>
              <w:rPr>
                <w:rFonts w:ascii="Montserrat" w:eastAsia="Montserrat Medium" w:hAnsi="Montserrat" w:cs="Montserrat Medium"/>
                <w:color w:val="000000"/>
                <w:sz w:val="20"/>
                <w:szCs w:val="20"/>
              </w:rPr>
            </w:pPr>
            <w:r w:rsidRPr="00630784">
              <w:rPr>
                <w:rFonts w:ascii="Montserrat" w:eastAsia="Montserrat Medium" w:hAnsi="Montserrat" w:cs="Montserrat Medium"/>
                <w:color w:val="000000"/>
                <w:sz w:val="20"/>
                <w:szCs w:val="20"/>
              </w:rPr>
              <w:t>T</w:t>
            </w:r>
            <w:r>
              <w:rPr>
                <w:rFonts w:ascii="Montserrat" w:eastAsia="Montserrat Medium" w:hAnsi="Montserrat" w:cs="Montserrat Medium"/>
                <w:color w:val="000000"/>
                <w:sz w:val="20"/>
                <w:szCs w:val="20"/>
              </w:rPr>
              <w:t>EMP.</w:t>
            </w:r>
            <w:r w:rsidRPr="00630784">
              <w:rPr>
                <w:rFonts w:ascii="Montserrat" w:eastAsia="Montserrat Medium" w:hAnsi="Montserrat" w:cs="Montserrat Medium"/>
                <w:color w:val="000000"/>
                <w:sz w:val="20"/>
                <w:szCs w:val="20"/>
              </w:rPr>
              <w:t>A</w:t>
            </w:r>
            <w:r>
              <w:rPr>
                <w:rFonts w:ascii="Montserrat" w:eastAsia="Montserrat Medium" w:hAnsi="Montserrat" w:cs="Montserrat Medium"/>
                <w:color w:val="000000"/>
                <w:sz w:val="20"/>
                <w:szCs w:val="20"/>
              </w:rPr>
              <w:t>LTA</w:t>
            </w:r>
            <w:r w:rsidRPr="00630784">
              <w:rPr>
                <w:rFonts w:ascii="Montserrat" w:eastAsia="Montserrat Medium" w:hAnsi="Montserrat" w:cs="Montserrat Medium"/>
                <w:color w:val="000000"/>
                <w:sz w:val="20"/>
                <w:szCs w:val="20"/>
              </w:rPr>
              <w:t xml:space="preserve"> EGIPTO: 21DIC</w:t>
            </w:r>
            <w:r>
              <w:rPr>
                <w:rFonts w:ascii="Montserrat" w:eastAsia="Montserrat Medium" w:hAnsi="Montserrat" w:cs="Montserrat Medium"/>
                <w:color w:val="000000"/>
                <w:sz w:val="20"/>
                <w:szCs w:val="20"/>
              </w:rPr>
              <w:t>–</w:t>
            </w:r>
            <w:r w:rsidRPr="00630784">
              <w:rPr>
                <w:rFonts w:ascii="Montserrat" w:eastAsia="Montserrat Medium" w:hAnsi="Montserrat" w:cs="Montserrat Medium"/>
                <w:color w:val="000000"/>
                <w:sz w:val="20"/>
                <w:szCs w:val="20"/>
              </w:rPr>
              <w:t>07ENE</w:t>
            </w:r>
            <w:r w:rsidR="00073DFA">
              <w:rPr>
                <w:rFonts w:ascii="Montserrat" w:eastAsia="Montserrat Medium" w:hAnsi="Montserrat" w:cs="Montserrat Medium"/>
                <w:color w:val="000000"/>
                <w:sz w:val="20"/>
                <w:szCs w:val="20"/>
              </w:rPr>
              <w:t>’26</w:t>
            </w:r>
          </w:p>
        </w:tc>
        <w:tc>
          <w:tcPr>
            <w:tcW w:w="562" w:type="pct"/>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088740BE" w14:textId="5EC082DC" w:rsidR="00CF08C5" w:rsidRPr="00140B80" w:rsidRDefault="00CF08C5" w:rsidP="00CF08C5">
            <w:pPr>
              <w:tabs>
                <w:tab w:val="left" w:pos="2175"/>
              </w:tabs>
              <w:jc w:val="center"/>
              <w:rPr>
                <w:rFonts w:ascii="Montserrat" w:eastAsia="Montserrat Medium" w:hAnsi="Montserrat" w:cs="Montserrat Medium"/>
                <w:color w:val="000000"/>
                <w:sz w:val="20"/>
                <w:szCs w:val="20"/>
              </w:rPr>
            </w:pPr>
            <w:r w:rsidRPr="00CF01F8">
              <w:rPr>
                <w:rFonts w:ascii="Montserrat" w:eastAsia="Montserrat Medium" w:hAnsi="Montserrat" w:cs="Montserrat Medium"/>
                <w:color w:val="000000"/>
                <w:sz w:val="20"/>
                <w:szCs w:val="20"/>
              </w:rPr>
              <w:t>255</w:t>
            </w:r>
          </w:p>
        </w:tc>
        <w:tc>
          <w:tcPr>
            <w:tcW w:w="598" w:type="pct"/>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tcPr>
          <w:p w14:paraId="47CB8167" w14:textId="28555CA9" w:rsidR="00CF08C5" w:rsidRPr="00140B80" w:rsidRDefault="00BA6B52" w:rsidP="00CF08C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335</w:t>
            </w:r>
          </w:p>
        </w:tc>
        <w:tc>
          <w:tcPr>
            <w:tcW w:w="653" w:type="pct"/>
            <w:tcBorders>
              <w:top w:val="single" w:sz="8" w:space="0" w:color="7B7B7B" w:themeColor="accent3" w:themeShade="BF"/>
              <w:left w:val="single" w:sz="8" w:space="0" w:color="7B7B7B" w:themeColor="accent3" w:themeShade="BF"/>
              <w:bottom w:val="single" w:sz="8" w:space="0" w:color="7B7B7B" w:themeColor="accent3" w:themeShade="BF"/>
            </w:tcBorders>
            <w:noWrap/>
            <w:vAlign w:val="bottom"/>
          </w:tcPr>
          <w:p w14:paraId="65303817" w14:textId="1ABE92CF" w:rsidR="00CF08C5" w:rsidRPr="00140B80" w:rsidRDefault="00BA6B52" w:rsidP="00CF08C5">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429</w:t>
            </w:r>
          </w:p>
        </w:tc>
      </w:tr>
      <w:tr w:rsidR="00CF08C5" w:rsidRPr="00CE28D9" w14:paraId="43D62B8A" w14:textId="77777777" w:rsidTr="008D7CFA">
        <w:trPr>
          <w:trHeight w:val="271"/>
        </w:trPr>
        <w:tc>
          <w:tcPr>
            <w:tcW w:w="3188" w:type="pct"/>
            <w:tcBorders>
              <w:top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3F47635F" w14:textId="16D46E65" w:rsidR="00CF08C5" w:rsidRPr="00630784" w:rsidRDefault="005B4495" w:rsidP="005B7C56">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w:t>
            </w:r>
            <w:r w:rsidR="00CF08C5">
              <w:rPr>
                <w:rFonts w:ascii="Montserrat" w:eastAsia="Montserrat Medium" w:hAnsi="Montserrat" w:cs="Montserrat Medium"/>
                <w:color w:val="000000"/>
                <w:sz w:val="20"/>
                <w:szCs w:val="20"/>
              </w:rPr>
              <w:t>0</w:t>
            </w:r>
            <w:r w:rsidR="00CF08C5" w:rsidRPr="00140B80">
              <w:rPr>
                <w:rFonts w:ascii="Montserrat" w:eastAsia="Montserrat Medium" w:hAnsi="Montserrat" w:cs="Montserrat Medium"/>
                <w:color w:val="000000"/>
                <w:sz w:val="20"/>
                <w:szCs w:val="20"/>
              </w:rPr>
              <w:t>8</w:t>
            </w:r>
            <w:r w:rsidR="00CF08C5">
              <w:rPr>
                <w:rFonts w:ascii="Montserrat" w:eastAsia="Montserrat Medium" w:hAnsi="Montserrat" w:cs="Montserrat Medium"/>
                <w:color w:val="000000"/>
                <w:sz w:val="20"/>
                <w:szCs w:val="20"/>
              </w:rPr>
              <w:t xml:space="preserve"> </w:t>
            </w:r>
            <w:r w:rsidRPr="00140B80">
              <w:rPr>
                <w:rFonts w:ascii="Montserrat" w:eastAsia="Montserrat Medium" w:hAnsi="Montserrat" w:cs="Montserrat Medium"/>
                <w:color w:val="000000"/>
                <w:sz w:val="20"/>
                <w:szCs w:val="20"/>
              </w:rPr>
              <w:t>cenas</w:t>
            </w:r>
          </w:p>
        </w:tc>
        <w:tc>
          <w:tcPr>
            <w:tcW w:w="562" w:type="pct"/>
            <w:tcBorders>
              <w:top w:val="single" w:sz="8"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30BC1239" w14:textId="3DBE7008" w:rsidR="00CF08C5" w:rsidRPr="00CF01F8" w:rsidRDefault="00CF08C5" w:rsidP="005B7C56">
            <w:pPr>
              <w:tabs>
                <w:tab w:val="left" w:pos="2175"/>
              </w:tabs>
              <w:jc w:val="center"/>
              <w:rPr>
                <w:rFonts w:ascii="Montserrat" w:eastAsia="Montserrat Medium" w:hAnsi="Montserrat" w:cs="Montserrat Medium"/>
                <w:color w:val="000000"/>
                <w:sz w:val="20"/>
                <w:szCs w:val="20"/>
              </w:rPr>
            </w:pPr>
            <w:r w:rsidRPr="00CF08C5">
              <w:rPr>
                <w:rFonts w:ascii="Montserrat" w:eastAsia="Montserrat Medium" w:hAnsi="Montserrat" w:cs="Montserrat Medium"/>
                <w:color w:val="000000"/>
                <w:sz w:val="20"/>
                <w:szCs w:val="20"/>
              </w:rPr>
              <w:t>535</w:t>
            </w:r>
          </w:p>
        </w:tc>
        <w:tc>
          <w:tcPr>
            <w:tcW w:w="598" w:type="pct"/>
            <w:tcBorders>
              <w:top w:val="single" w:sz="8" w:space="0" w:color="7B7B7B" w:themeColor="accent3" w:themeShade="BF"/>
              <w:left w:val="single" w:sz="8" w:space="0" w:color="7B7B7B" w:themeColor="accent3" w:themeShade="BF"/>
              <w:bottom w:val="single" w:sz="12" w:space="0" w:color="7B7B7B" w:themeColor="accent3" w:themeShade="BF"/>
              <w:right w:val="single" w:sz="8" w:space="0" w:color="7B7B7B" w:themeColor="accent3" w:themeShade="BF"/>
            </w:tcBorders>
            <w:noWrap/>
            <w:vAlign w:val="center"/>
          </w:tcPr>
          <w:p w14:paraId="3A13DEF6" w14:textId="3390ADDD" w:rsidR="00CF08C5" w:rsidRPr="00CF01F8" w:rsidRDefault="00CF08C5" w:rsidP="005B7C56">
            <w:pPr>
              <w:tabs>
                <w:tab w:val="left" w:pos="2175"/>
              </w:tabs>
              <w:jc w:val="center"/>
              <w:rPr>
                <w:rFonts w:ascii="Montserrat" w:eastAsia="Montserrat Medium" w:hAnsi="Montserrat" w:cs="Montserrat Medium"/>
                <w:color w:val="000000"/>
                <w:sz w:val="20"/>
                <w:szCs w:val="20"/>
              </w:rPr>
            </w:pPr>
            <w:r w:rsidRPr="00CF08C5">
              <w:rPr>
                <w:rFonts w:ascii="Montserrat" w:eastAsia="Montserrat Medium" w:hAnsi="Montserrat" w:cs="Montserrat Medium"/>
                <w:color w:val="000000"/>
                <w:sz w:val="20"/>
                <w:szCs w:val="20"/>
              </w:rPr>
              <w:t>640</w:t>
            </w:r>
          </w:p>
        </w:tc>
        <w:tc>
          <w:tcPr>
            <w:tcW w:w="653" w:type="pct"/>
            <w:tcBorders>
              <w:top w:val="single" w:sz="8" w:space="0" w:color="7B7B7B" w:themeColor="accent3" w:themeShade="BF"/>
              <w:left w:val="single" w:sz="8" w:space="0" w:color="7B7B7B" w:themeColor="accent3" w:themeShade="BF"/>
              <w:bottom w:val="single" w:sz="12" w:space="0" w:color="7B7B7B" w:themeColor="accent3" w:themeShade="BF"/>
            </w:tcBorders>
            <w:noWrap/>
            <w:vAlign w:val="center"/>
          </w:tcPr>
          <w:p w14:paraId="275D5D6F" w14:textId="6038730D" w:rsidR="00CF08C5" w:rsidRPr="00CF01F8" w:rsidRDefault="00CF08C5" w:rsidP="005B7C56">
            <w:pPr>
              <w:tabs>
                <w:tab w:val="left" w:pos="2175"/>
              </w:tabs>
              <w:jc w:val="center"/>
              <w:rPr>
                <w:rFonts w:ascii="Montserrat" w:eastAsia="Montserrat Medium" w:hAnsi="Montserrat" w:cs="Montserrat Medium"/>
                <w:color w:val="000000"/>
                <w:sz w:val="20"/>
                <w:szCs w:val="20"/>
              </w:rPr>
            </w:pPr>
            <w:r w:rsidRPr="00CF08C5">
              <w:rPr>
                <w:rFonts w:ascii="Montserrat" w:eastAsia="Montserrat Medium" w:hAnsi="Montserrat" w:cs="Montserrat Medium"/>
                <w:color w:val="000000"/>
                <w:sz w:val="20"/>
                <w:szCs w:val="20"/>
              </w:rPr>
              <w:t>749</w:t>
            </w:r>
          </w:p>
        </w:tc>
      </w:tr>
      <w:tr w:rsidR="005B7C56" w:rsidRPr="00CE28D9" w14:paraId="25E7F441" w14:textId="77777777" w:rsidTr="00986374">
        <w:trPr>
          <w:trHeight w:val="380"/>
        </w:trPr>
        <w:tc>
          <w:tcPr>
            <w:tcW w:w="5000" w:type="pct"/>
            <w:gridSpan w:val="4"/>
            <w:tcBorders>
              <w:top w:val="single" w:sz="12" w:space="0" w:color="7B7B7B" w:themeColor="accent3" w:themeShade="BF"/>
              <w:bottom w:val="single" w:sz="8" w:space="0" w:color="7B7B7B" w:themeColor="accent3" w:themeShade="BF"/>
            </w:tcBorders>
            <w:noWrap/>
            <w:vAlign w:val="bottom"/>
          </w:tcPr>
          <w:p w14:paraId="0F78BC99" w14:textId="74E8364C" w:rsidR="005B7C56" w:rsidRPr="00140B80" w:rsidRDefault="005B7C56" w:rsidP="00565126">
            <w:pPr>
              <w:tabs>
                <w:tab w:val="left" w:pos="2175"/>
              </w:tabs>
              <w:rPr>
                <w:rFonts w:ascii="Montserrat" w:eastAsia="Montserrat Medium" w:hAnsi="Montserrat" w:cs="Montserrat Medium"/>
                <w:color w:val="000000"/>
                <w:sz w:val="20"/>
                <w:szCs w:val="20"/>
              </w:rPr>
            </w:pPr>
            <w:r>
              <w:rPr>
                <w:rFonts w:ascii="Montserrat" w:eastAsia="Montserrat Medium" w:hAnsi="Montserrat" w:cs="Montserrat Medium"/>
                <w:b/>
                <w:color w:val="000000"/>
                <w:sz w:val="18"/>
                <w:szCs w:val="18"/>
              </w:rPr>
              <w:t>TARIFAS AÉREAS SOLICITAR</w:t>
            </w:r>
          </w:p>
        </w:tc>
      </w:tr>
      <w:tr w:rsidR="00CF08C5" w:rsidRPr="00CE28D9" w14:paraId="5DAFA652" w14:textId="77777777" w:rsidTr="005B7C56">
        <w:trPr>
          <w:trHeight w:val="261"/>
        </w:trPr>
        <w:tc>
          <w:tcPr>
            <w:tcW w:w="5000" w:type="pct"/>
            <w:gridSpan w:val="4"/>
            <w:tcBorders>
              <w:top w:val="single" w:sz="8" w:space="0" w:color="7B7B7B" w:themeColor="accent3" w:themeShade="BF"/>
            </w:tcBorders>
            <w:noWrap/>
            <w:vAlign w:val="center"/>
          </w:tcPr>
          <w:p w14:paraId="5C3FA16A" w14:textId="77777777" w:rsidR="00565126" w:rsidRDefault="00CF08C5" w:rsidP="0095560D">
            <w:pPr>
              <w:shd w:val="clear" w:color="auto" w:fill="FFFFFF"/>
              <w:rPr>
                <w:rFonts w:ascii="Montserrat" w:eastAsia="Montserrat Medium" w:hAnsi="Montserrat" w:cs="Montserrat Medium"/>
                <w:color w:val="000000"/>
                <w:sz w:val="18"/>
                <w:szCs w:val="18"/>
              </w:rPr>
            </w:pPr>
            <w:r w:rsidRPr="00154757">
              <w:rPr>
                <w:rFonts w:ascii="Montserrat" w:eastAsia="Montserrat Medium" w:hAnsi="Montserrat" w:cs="Montserrat Medium"/>
                <w:color w:val="000000"/>
                <w:sz w:val="18"/>
                <w:szCs w:val="18"/>
              </w:rPr>
              <w:t>Consulte Suplementos de Cenas de Gala de Nochebuena y Fin de Año.</w:t>
            </w:r>
          </w:p>
          <w:p w14:paraId="3AC9758E" w14:textId="1E2A6A60" w:rsidR="00CF08C5" w:rsidRPr="00140B80" w:rsidRDefault="00CF08C5" w:rsidP="0095560D">
            <w:pPr>
              <w:shd w:val="clear" w:color="auto" w:fill="FFFFFF"/>
              <w:rPr>
                <w:rFonts w:ascii="Montserrat" w:eastAsia="Montserrat Medium" w:hAnsi="Montserrat" w:cs="Montserrat Medium"/>
                <w:color w:val="000000"/>
                <w:sz w:val="20"/>
                <w:szCs w:val="20"/>
              </w:rPr>
            </w:pPr>
            <w:r w:rsidRPr="00154757">
              <w:rPr>
                <w:rFonts w:ascii="Montserrat" w:eastAsia="Montserrat Medium" w:hAnsi="Montserrat" w:cs="Montserrat Medium"/>
                <w:color w:val="000000"/>
                <w:sz w:val="18"/>
                <w:szCs w:val="18"/>
              </w:rPr>
              <w:t>Consulte Suplementos por otros conceptos.</w:t>
            </w:r>
          </w:p>
        </w:tc>
      </w:tr>
    </w:tbl>
    <w:p w14:paraId="085D684F" w14:textId="0F9C8994" w:rsidR="00157D97" w:rsidRPr="00D05A41" w:rsidRDefault="00157D97" w:rsidP="00B300C7">
      <w:pPr>
        <w:shd w:val="clear" w:color="auto" w:fill="FFFFFF"/>
        <w:spacing w:after="0" w:line="240" w:lineRule="auto"/>
        <w:jc w:val="both"/>
        <w:rPr>
          <w:rFonts w:ascii="Montserrat" w:eastAsia="Montserrat Medium" w:hAnsi="Montserrat" w:cs="Montserrat Medium"/>
          <w:color w:val="000000"/>
          <w:sz w:val="20"/>
          <w:szCs w:val="20"/>
        </w:rPr>
      </w:pPr>
    </w:p>
    <w:p w14:paraId="6D5B8C9B" w14:textId="77777777" w:rsidR="00712A86" w:rsidRPr="00712A86" w:rsidRDefault="00712A86" w:rsidP="00B300C7">
      <w:pPr>
        <w:shd w:val="clear" w:color="auto" w:fill="FFFFFF"/>
        <w:spacing w:after="0" w:line="240" w:lineRule="auto"/>
        <w:jc w:val="both"/>
        <w:rPr>
          <w:rFonts w:ascii="Montserrat" w:eastAsia="Montserrat Medium" w:hAnsi="Montserrat" w:cs="Montserrat Medium"/>
          <w:color w:val="000000"/>
          <w:sz w:val="20"/>
          <w:szCs w:val="20"/>
        </w:rPr>
      </w:pPr>
    </w:p>
    <w:p w14:paraId="6CA6084D" w14:textId="5F738253" w:rsidR="000A04CD" w:rsidRPr="00A77A3F"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A77A3F">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5E155A27"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r w:rsidRPr="007A339E">
        <w:rPr>
          <w:rFonts w:ascii="Montserrat" w:hAnsi="Montserrat"/>
          <w:sz w:val="20"/>
          <w:szCs w:val="20"/>
        </w:rPr>
        <w:t xml:space="preserve">niño) </w:t>
      </w:r>
      <w:r w:rsidRPr="007A339E">
        <w:rPr>
          <w:rFonts w:ascii="Montserrat" w:hAnsi="Montserrat"/>
          <w:b/>
          <w:bCs/>
          <w:sz w:val="24"/>
          <w:szCs w:val="24"/>
        </w:rPr>
        <w:t>*</w:t>
      </w:r>
    </w:p>
    <w:p w14:paraId="077D5EE0" w14:textId="223A8953"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50% paquete básico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4D4B4508" w:rsidR="007A339E" w:rsidRPr="007A339E" w:rsidRDefault="00C53422" w:rsidP="00CB7585">
      <w:pPr>
        <w:pStyle w:val="Sinespaciado"/>
        <w:ind w:left="360"/>
        <w:rPr>
          <w:rFonts w:ascii="Montserrat" w:hAnsi="Montserrat"/>
          <w:sz w:val="20"/>
          <w:szCs w:val="20"/>
        </w:rPr>
      </w:pPr>
      <w:r w:rsidRPr="00C53422">
        <w:rPr>
          <w:rFonts w:ascii="Montserrat" w:hAnsi="Montserrat"/>
          <w:b/>
          <w:bCs/>
          <w:sz w:val="24"/>
          <w:szCs w:val="24"/>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6225E3">
        <w:rPr>
          <w:rFonts w:ascii="Montserrat" w:hAnsi="Montserrat"/>
          <w:sz w:val="20"/>
          <w:szCs w:val="20"/>
        </w:rPr>
        <w:t>.</w:t>
      </w:r>
    </w:p>
    <w:p w14:paraId="3BD2E574" w14:textId="29FFF907" w:rsidR="00B04A92" w:rsidRDefault="00B04A92" w:rsidP="00B300C7">
      <w:pPr>
        <w:spacing w:after="0"/>
        <w:jc w:val="both"/>
        <w:rPr>
          <w:rFonts w:ascii="Montserrat" w:eastAsia="Montserrat Medium" w:hAnsi="Montserrat" w:cs="Montserrat Medium"/>
          <w:bCs/>
          <w:color w:val="000000"/>
          <w:sz w:val="20"/>
          <w:szCs w:val="20"/>
        </w:rPr>
      </w:pPr>
    </w:p>
    <w:p w14:paraId="5C014880" w14:textId="77777777" w:rsidR="00565126" w:rsidRDefault="00565126"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1AFA2DB0" w:rsidR="00491443" w:rsidRDefault="00491443" w:rsidP="00491443">
      <w:pPr>
        <w:pStyle w:val="Sinespaciado"/>
        <w:rPr>
          <w:rFonts w:ascii="Montserrat" w:hAnsi="Montserrat"/>
          <w:sz w:val="20"/>
          <w:szCs w:val="20"/>
        </w:rPr>
      </w:pPr>
    </w:p>
    <w:p w14:paraId="0AB775A2" w14:textId="77777777" w:rsidR="00986374" w:rsidRDefault="00986374" w:rsidP="00491443">
      <w:pPr>
        <w:pStyle w:val="Sinespaciado"/>
        <w:rPr>
          <w:rFonts w:ascii="Montserrat" w:hAnsi="Montserrat"/>
          <w:sz w:val="20"/>
          <w:szCs w:val="20"/>
        </w:rPr>
      </w:pPr>
    </w:p>
    <w:p w14:paraId="66F0A59E" w14:textId="7349FE38" w:rsidR="00B04A92" w:rsidRPr="00097828" w:rsidRDefault="00B04A92" w:rsidP="00B300C7">
      <w:pPr>
        <w:spacing w:after="0" w:line="240" w:lineRule="auto"/>
        <w:jc w:val="both"/>
        <w:rPr>
          <w:rFonts w:ascii="Montserrat" w:eastAsia="Montserrat Medium" w:hAnsi="Montserrat" w:cs="Montserrat Medium"/>
          <w:sz w:val="20"/>
          <w:szCs w:val="20"/>
        </w:rPr>
      </w:pPr>
      <w:r w:rsidRPr="00097828">
        <w:rPr>
          <w:rFonts w:ascii="Montserrat" w:eastAsia="Montserrat Medium" w:hAnsi="Montserrat" w:cs="Montserrat Medium"/>
          <w:b/>
          <w:color w:val="000000"/>
          <w:sz w:val="20"/>
          <w:szCs w:val="20"/>
        </w:rPr>
        <w:lastRenderedPageBreak/>
        <w:t>Servicios incluidos:</w:t>
      </w:r>
    </w:p>
    <w:p w14:paraId="62DC1F21" w14:textId="39BBD713"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3 noches de hospedaje con desayuno en El Cairo.</w:t>
      </w:r>
    </w:p>
    <w:p w14:paraId="31A32FB9" w14:textId="0D38A1C1"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4 noches de hospedaje con desayuno y cena en barco en Río Nilo.</w:t>
      </w:r>
    </w:p>
    <w:p w14:paraId="5C6A93E9" w14:textId="7A30C773"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1 noche de hospedaje con desayuno y cena en Santa Catalina.</w:t>
      </w:r>
    </w:p>
    <w:p w14:paraId="7FB94B53" w14:textId="11884640"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1 noche de hospedaje con desayuno y cena en Wadi Rum.</w:t>
      </w:r>
    </w:p>
    <w:p w14:paraId="028BAEC2" w14:textId="0AC90FC5"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1 noche de hospedaje con desayuno y cena en Amán.</w:t>
      </w:r>
    </w:p>
    <w:p w14:paraId="43BC08D7" w14:textId="6D00765B"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3 noches de hospedaje con desayuno en Jerusalén.</w:t>
      </w:r>
    </w:p>
    <w:p w14:paraId="1FABFB13" w14:textId="6814639F" w:rsidR="00967095" w:rsidRPr="00967095"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Pr="00967095">
        <w:rPr>
          <w:rFonts w:ascii="Montserrat" w:eastAsia="Montserrat Medium" w:hAnsi="Montserrat" w:cs="Montserrat Medium"/>
          <w:color w:val="000000"/>
          <w:sz w:val="20"/>
          <w:szCs w:val="20"/>
        </w:rPr>
        <w:t>2 noches de hospedaje con desayuno en Haifa.</w:t>
      </w:r>
    </w:p>
    <w:p w14:paraId="426EB472" w14:textId="07F86429" w:rsidR="00967095" w:rsidRPr="00783ACA" w:rsidRDefault="00967095" w:rsidP="00967095">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lang w:val="es-MX"/>
        </w:rPr>
        <w:t>0</w:t>
      </w:r>
      <w:r w:rsidRPr="00967095">
        <w:rPr>
          <w:rFonts w:ascii="Montserrat" w:eastAsia="Montserrat Medium" w:hAnsi="Montserrat" w:cs="Montserrat Medium"/>
          <w:color w:val="000000"/>
          <w:sz w:val="20"/>
          <w:szCs w:val="20"/>
          <w:lang w:val="es-MX"/>
        </w:rPr>
        <w:t>2 noches de hospedaje con desayuno en Tel Aviv.</w:t>
      </w:r>
    </w:p>
    <w:p w14:paraId="5CD30E0D" w14:textId="3D982932" w:rsidR="00B04A92" w:rsidRPr="00783ACA" w:rsidRDefault="00B04A92" w:rsidP="00783ACA">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Asistencia en el Aeropuerto.</w:t>
      </w:r>
    </w:p>
    <w:p w14:paraId="27CEE3C3" w14:textId="1171439A" w:rsidR="00B04A92" w:rsidRPr="00783ACA" w:rsidRDefault="00B04A92" w:rsidP="00783ACA">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11 días de excursión en bus o minibús de lujo con guía de habla hispana.</w:t>
      </w:r>
    </w:p>
    <w:p w14:paraId="125F5E31" w14:textId="67BDDCD7" w:rsidR="00B04A92" w:rsidRPr="00783ACA" w:rsidRDefault="00B04A92" w:rsidP="00783ACA">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Traslados desde y al Aeropuerto, hoteles y fronteras con chofer de habla</w:t>
      </w:r>
      <w:r w:rsidR="00491443" w:rsidRPr="00783ACA">
        <w:rPr>
          <w:rFonts w:ascii="Montserrat" w:eastAsia="Montserrat Medium" w:hAnsi="Montserrat" w:cs="Montserrat Medium"/>
          <w:color w:val="000000"/>
          <w:sz w:val="20"/>
          <w:szCs w:val="20"/>
        </w:rPr>
        <w:t xml:space="preserve"> </w:t>
      </w:r>
      <w:r w:rsidRPr="00783ACA">
        <w:rPr>
          <w:rFonts w:ascii="Montserrat" w:eastAsia="Montserrat Medium" w:hAnsi="Montserrat" w:cs="Montserrat Medium"/>
          <w:color w:val="000000"/>
          <w:sz w:val="20"/>
          <w:szCs w:val="20"/>
        </w:rPr>
        <w:t>inglesa o hispana.</w:t>
      </w:r>
    </w:p>
    <w:p w14:paraId="6FAD2BA8" w14:textId="6D3C8BFC" w:rsidR="00B04A92" w:rsidRPr="00783ACA" w:rsidRDefault="00B04A92" w:rsidP="00783ACA">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vuelos domésticos CAI – LXR / ASW – CAI.</w:t>
      </w:r>
    </w:p>
    <w:p w14:paraId="6170AC2A" w14:textId="3094006A" w:rsidR="00B04A92" w:rsidRPr="00783ACA" w:rsidRDefault="00B04A92" w:rsidP="00783ACA">
      <w:pPr>
        <w:pStyle w:val="Prrafodelista"/>
        <w:numPr>
          <w:ilvl w:val="0"/>
          <w:numId w:val="12"/>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 xml:space="preserve">Entradas a los lugares de visita según el </w:t>
      </w:r>
      <w:r w:rsidR="00630E95" w:rsidRPr="00783ACA">
        <w:rPr>
          <w:rFonts w:ascii="Montserrat" w:eastAsia="Montserrat Medium" w:hAnsi="Montserrat" w:cs="Montserrat Medium"/>
          <w:color w:val="000000"/>
          <w:sz w:val="20"/>
          <w:szCs w:val="20"/>
        </w:rPr>
        <w:t>programa.</w:t>
      </w:r>
    </w:p>
    <w:p w14:paraId="2C081039" w14:textId="7EEB491F" w:rsidR="00563F59" w:rsidRDefault="00563F59" w:rsidP="002D7856">
      <w:pPr>
        <w:pStyle w:val="Sinespaciado"/>
        <w:rPr>
          <w:rFonts w:ascii="Montserrat" w:hAnsi="Montserrat"/>
          <w:sz w:val="20"/>
          <w:szCs w:val="20"/>
        </w:rPr>
      </w:pPr>
    </w:p>
    <w:p w14:paraId="4D3B0AA6"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Servicios no incluidos:</w:t>
      </w:r>
    </w:p>
    <w:p w14:paraId="6D146BE0" w14:textId="3155B624" w:rsidR="00B04A92" w:rsidRPr="0081480C" w:rsidRDefault="00B04A92" w:rsidP="00B300C7">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1" w:name="_Hlk196587170"/>
      <w:bookmarkStart w:id="2" w:name="_Hlk196664867"/>
      <w:r w:rsidRPr="0081480C">
        <w:rPr>
          <w:rFonts w:ascii="Montserrat" w:eastAsia="Montserrat Medium" w:hAnsi="Montserrat" w:cs="Montserrat Medium"/>
          <w:color w:val="000000"/>
          <w:sz w:val="20"/>
          <w:szCs w:val="20"/>
        </w:rPr>
        <w:t xml:space="preserve">Boleto de avión América – El Cairo / Tel </w:t>
      </w:r>
      <w:r w:rsidR="007045CC">
        <w:rPr>
          <w:rFonts w:ascii="Montserrat" w:eastAsia="Montserrat Medium" w:hAnsi="Montserrat" w:cs="Montserrat Medium"/>
          <w:color w:val="000000"/>
          <w:sz w:val="20"/>
          <w:szCs w:val="20"/>
        </w:rPr>
        <w:t>A</w:t>
      </w:r>
      <w:r w:rsidRPr="0081480C">
        <w:rPr>
          <w:rFonts w:ascii="Montserrat" w:eastAsia="Montserrat Medium" w:hAnsi="Montserrat" w:cs="Montserrat Medium"/>
          <w:color w:val="000000"/>
          <w:sz w:val="20"/>
          <w:szCs w:val="20"/>
        </w:rPr>
        <w:t>viv – América.</w:t>
      </w:r>
    </w:p>
    <w:p w14:paraId="78F2BFF4" w14:textId="77777777" w:rsidR="00631498" w:rsidRPr="00036B96" w:rsidRDefault="00631498" w:rsidP="0063149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3" w:name="_Hlk196664778"/>
      <w:bookmarkStart w:id="4" w:name="_Hlk196587192"/>
      <w:bookmarkEnd w:id="1"/>
      <w:r w:rsidRPr="00036B96">
        <w:rPr>
          <w:rFonts w:ascii="Montserrat" w:eastAsia="Montserrat Medium" w:hAnsi="Montserrat" w:cs="Montserrat Medium"/>
          <w:color w:val="000000"/>
          <w:sz w:val="20"/>
          <w:szCs w:val="20"/>
        </w:rPr>
        <w:t>Impuestos de fronteras y/o aeropuerto.</w:t>
      </w:r>
    </w:p>
    <w:p w14:paraId="5CC2D625" w14:textId="77777777" w:rsidR="00173DE8" w:rsidRPr="00036B96" w:rsidRDefault="00173DE8" w:rsidP="00173DE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5" w:name="_Hlk196664389"/>
      <w:bookmarkEnd w:id="3"/>
      <w:r w:rsidRPr="00036B96">
        <w:rPr>
          <w:rFonts w:ascii="Montserrat" w:eastAsia="Montserrat Medium" w:hAnsi="Montserrat" w:cs="Montserrat Medium"/>
          <w:color w:val="000000"/>
          <w:sz w:val="20"/>
          <w:szCs w:val="20"/>
        </w:rPr>
        <w:t xml:space="preserve">Propinas sugeridas: Guía USD </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 xml:space="preserve">6 y Conductor USD </w:t>
      </w:r>
      <w:r>
        <w:rPr>
          <w:rFonts w:ascii="Montserrat" w:eastAsia="Montserrat Medium" w:hAnsi="Montserrat" w:cs="Montserrat Medium"/>
          <w:color w:val="000000"/>
          <w:sz w:val="20"/>
          <w:szCs w:val="20"/>
        </w:rPr>
        <w:t>0</w:t>
      </w:r>
      <w:r w:rsidRPr="00036B96">
        <w:rPr>
          <w:rFonts w:ascii="Montserrat" w:eastAsia="Montserrat Medium" w:hAnsi="Montserrat" w:cs="Montserrat Medium"/>
          <w:color w:val="000000"/>
          <w:sz w:val="20"/>
          <w:szCs w:val="20"/>
        </w:rPr>
        <w:t>4 por día por persona a pagar en destino.</w:t>
      </w:r>
    </w:p>
    <w:bookmarkEnd w:id="5"/>
    <w:p w14:paraId="399E3C02" w14:textId="77777777" w:rsidR="00173DE8" w:rsidRPr="00036B96" w:rsidRDefault="00173DE8" w:rsidP="00173DE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036B96">
        <w:rPr>
          <w:rFonts w:ascii="Montserrat" w:eastAsia="Montserrat Medium" w:hAnsi="Montserrat" w:cs="Montserrat Medium"/>
          <w:color w:val="000000"/>
          <w:sz w:val="20"/>
          <w:szCs w:val="20"/>
        </w:rPr>
        <w:t>Propinas (Crucero USD 45).</w:t>
      </w:r>
    </w:p>
    <w:p w14:paraId="0670E828" w14:textId="77777777" w:rsidR="00173DE8" w:rsidRPr="0081480C" w:rsidRDefault="00173DE8" w:rsidP="00173DE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Excursiones opcionales.</w:t>
      </w:r>
    </w:p>
    <w:p w14:paraId="3486E853" w14:textId="77777777" w:rsidR="00173DE8" w:rsidRDefault="00173DE8" w:rsidP="00173DE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Visados</w:t>
      </w:r>
      <w:r>
        <w:rPr>
          <w:rFonts w:ascii="Montserrat" w:eastAsia="Montserrat Medium" w:hAnsi="Montserrat" w:cs="Montserrat Medium"/>
          <w:color w:val="000000"/>
          <w:sz w:val="20"/>
          <w:szCs w:val="20"/>
        </w:rPr>
        <w:t xml:space="preserve"> (son por cuenta del pasajero,</w:t>
      </w:r>
      <w:r w:rsidRPr="00EF71B9">
        <w:t xml:space="preserve"> </w:t>
      </w:r>
      <w:r>
        <w:rPr>
          <w:rFonts w:ascii="Montserrat" w:eastAsia="Montserrat Medium" w:hAnsi="Montserrat" w:cs="Montserrat Medium"/>
          <w:color w:val="000000"/>
          <w:sz w:val="20"/>
          <w:szCs w:val="20"/>
        </w:rPr>
        <w:t>tramitar</w:t>
      </w:r>
      <w:r>
        <w:t xml:space="preserve"> </w:t>
      </w:r>
      <w:r w:rsidRPr="00EF71B9">
        <w:rPr>
          <w:rFonts w:ascii="Montserrat" w:eastAsia="Montserrat Medium" w:hAnsi="Montserrat" w:cs="Montserrat Medium"/>
          <w:color w:val="000000"/>
          <w:sz w:val="20"/>
          <w:szCs w:val="20"/>
        </w:rPr>
        <w:t>al menos dos semanas antes de la llegada</w:t>
      </w:r>
      <w:r>
        <w:rPr>
          <w:rFonts w:ascii="Montserrat" w:eastAsia="Montserrat Medium" w:hAnsi="Montserrat" w:cs="Montserrat Medium"/>
          <w:color w:val="000000"/>
          <w:sz w:val="20"/>
          <w:szCs w:val="20"/>
        </w:rPr>
        <w:t>).</w:t>
      </w:r>
    </w:p>
    <w:p w14:paraId="437B6DF4" w14:textId="17F11433" w:rsidR="00B04A92" w:rsidRPr="0081480C" w:rsidRDefault="00B04A92" w:rsidP="00B300C7">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Ninguna comida que no esté indicada en itinerari</w:t>
      </w:r>
      <w:r w:rsidR="00036B96">
        <w:rPr>
          <w:rFonts w:ascii="Montserrat" w:eastAsia="Montserrat Medium" w:hAnsi="Montserrat" w:cs="Montserrat Medium"/>
          <w:color w:val="000000"/>
          <w:sz w:val="20"/>
          <w:szCs w:val="20"/>
        </w:rPr>
        <w:t>o, ni bebidas.</w:t>
      </w:r>
    </w:p>
    <w:p w14:paraId="45E1556E" w14:textId="77777777" w:rsidR="00B92C15" w:rsidRPr="00036B96" w:rsidRDefault="00B92C15" w:rsidP="00B92C15">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6" w:name="_Hlk196587248"/>
      <w:bookmarkEnd w:id="4"/>
      <w:r w:rsidRPr="00036B96">
        <w:rPr>
          <w:rFonts w:ascii="Montserrat" w:eastAsia="Montserrat Medium" w:hAnsi="Montserrat" w:cs="Montserrat Medium"/>
          <w:color w:val="000000"/>
          <w:sz w:val="20"/>
          <w:szCs w:val="20"/>
        </w:rPr>
        <w:t xml:space="preserve">Entradas </w:t>
      </w:r>
      <w:r>
        <w:rPr>
          <w:rFonts w:ascii="Montserrat" w:eastAsia="Montserrat Medium" w:hAnsi="Montserrat" w:cs="Montserrat Medium"/>
          <w:color w:val="000000"/>
          <w:sz w:val="20"/>
          <w:szCs w:val="20"/>
        </w:rPr>
        <w:t xml:space="preserve">o visitas </w:t>
      </w:r>
      <w:r w:rsidRPr="00036B96">
        <w:rPr>
          <w:rFonts w:ascii="Montserrat" w:eastAsia="Montserrat Medium" w:hAnsi="Montserrat" w:cs="Montserrat Medium"/>
          <w:color w:val="000000"/>
          <w:sz w:val="20"/>
          <w:szCs w:val="20"/>
        </w:rPr>
        <w:t>no mencionadas en el circuito.</w:t>
      </w:r>
    </w:p>
    <w:p w14:paraId="7B727FF3" w14:textId="77777777" w:rsidR="00B92C15" w:rsidRPr="0081480C" w:rsidRDefault="00B92C15" w:rsidP="00B92C15">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bookmarkStart w:id="7" w:name="_Hlk196587312"/>
      <w:bookmarkEnd w:id="6"/>
      <w:r w:rsidRPr="0081480C">
        <w:rPr>
          <w:rFonts w:ascii="Montserrat" w:eastAsia="Montserrat Medium" w:hAnsi="Montserrat" w:cs="Montserrat Medium"/>
          <w:color w:val="000000"/>
          <w:sz w:val="20"/>
          <w:szCs w:val="20"/>
        </w:rPr>
        <w:t>Seguro</w:t>
      </w:r>
      <w:r>
        <w:rPr>
          <w:rFonts w:ascii="Montserrat" w:eastAsia="Montserrat Medium" w:hAnsi="Montserrat" w:cs="Montserrat Medium"/>
          <w:color w:val="000000"/>
          <w:sz w:val="20"/>
          <w:szCs w:val="20"/>
        </w:rPr>
        <w:t xml:space="preserve"> turístico. Ver Notas.</w:t>
      </w:r>
    </w:p>
    <w:p w14:paraId="5E17178B" w14:textId="77777777" w:rsidR="00B04A92" w:rsidRPr="0081480C" w:rsidRDefault="00B04A92" w:rsidP="00B300C7">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Gastos de índole personal.</w:t>
      </w:r>
    </w:p>
    <w:p w14:paraId="6FFAC23B" w14:textId="209C093D" w:rsidR="00B04A92" w:rsidRPr="0081480C" w:rsidRDefault="00B04A92" w:rsidP="00B300C7">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81480C">
        <w:rPr>
          <w:rFonts w:ascii="Montserrat" w:eastAsia="Montserrat Medium" w:hAnsi="Montserrat" w:cs="Montserrat Medium"/>
          <w:color w:val="000000"/>
          <w:sz w:val="20"/>
          <w:szCs w:val="20"/>
        </w:rPr>
        <w:t>Cualquier otro servicio no</w:t>
      </w:r>
      <w:r w:rsidR="00036B96">
        <w:rPr>
          <w:rFonts w:ascii="Montserrat" w:eastAsia="Montserrat Medium" w:hAnsi="Montserrat" w:cs="Montserrat Medium"/>
          <w:color w:val="000000"/>
          <w:sz w:val="20"/>
          <w:szCs w:val="20"/>
        </w:rPr>
        <w:t xml:space="preserve"> indicado como</w:t>
      </w:r>
      <w:r w:rsidRPr="0081480C">
        <w:rPr>
          <w:rFonts w:ascii="Montserrat" w:eastAsia="Montserrat Medium" w:hAnsi="Montserrat" w:cs="Montserrat Medium"/>
          <w:color w:val="000000"/>
          <w:sz w:val="20"/>
          <w:szCs w:val="20"/>
        </w:rPr>
        <w:t xml:space="preserve"> </w:t>
      </w:r>
      <w:r w:rsidR="00036B96">
        <w:rPr>
          <w:rFonts w:ascii="Montserrat" w:eastAsia="Montserrat Medium" w:hAnsi="Montserrat" w:cs="Montserrat Medium"/>
          <w:color w:val="000000"/>
          <w:sz w:val="20"/>
          <w:szCs w:val="20"/>
        </w:rPr>
        <w:t>incluido.</w:t>
      </w:r>
    </w:p>
    <w:bookmarkEnd w:id="2"/>
    <w:bookmarkEnd w:id="7"/>
    <w:p w14:paraId="15917D6F" w14:textId="6C2E0A12" w:rsidR="002D7856" w:rsidRPr="00675C3C" w:rsidRDefault="002D7856" w:rsidP="00675C3C">
      <w:pPr>
        <w:pStyle w:val="Sinespaciado"/>
        <w:rPr>
          <w:rFonts w:ascii="Montserrat" w:hAnsi="Montserrat"/>
          <w:sz w:val="20"/>
          <w:szCs w:val="20"/>
        </w:rPr>
      </w:pPr>
    </w:p>
    <w:p w14:paraId="3D4546CE" w14:textId="26C33995" w:rsidR="00712A86" w:rsidRPr="00675C3C" w:rsidRDefault="00712A86" w:rsidP="00675C3C">
      <w:pPr>
        <w:pStyle w:val="Sinespaciado"/>
        <w:rPr>
          <w:rFonts w:ascii="Montserrat" w:hAnsi="Montserrat"/>
          <w:sz w:val="20"/>
          <w:szCs w:val="20"/>
        </w:rPr>
      </w:pPr>
    </w:p>
    <w:p w14:paraId="19246125"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8F3678"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18"/>
          <w:szCs w:val="18"/>
        </w:rPr>
      </w:pPr>
      <w:r w:rsidRPr="008F3678">
        <w:rPr>
          <w:rFonts w:ascii="Montserrat" w:eastAsia="Montserrat Medium" w:hAnsi="Montserrat" w:cs="Montserrat Medium"/>
          <w:b/>
          <w:bCs/>
          <w:color w:val="000000"/>
          <w:sz w:val="18"/>
          <w:szCs w:val="18"/>
        </w:rPr>
        <w:t>Le recomendamos que reserve con anticipación los opcionales, ya que no podemos garantizar su confirmación en el destino. Consultar</w:t>
      </w:r>
      <w:r w:rsidR="000B6576" w:rsidRPr="008F3678">
        <w:rPr>
          <w:rFonts w:ascii="Montserrat" w:eastAsia="Montserrat Medium" w:hAnsi="Montserrat" w:cs="Montserrat Medium"/>
          <w:b/>
          <w:bCs/>
          <w:color w:val="000000"/>
          <w:sz w:val="18"/>
          <w:szCs w:val="18"/>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097828">
        <w:rPr>
          <w:rFonts w:ascii="Montserrat" w:eastAsia="Montserrat Medium" w:hAnsi="Montserrat" w:cs="Montserrat Medium"/>
          <w:b/>
          <w:bCs/>
          <w:color w:val="000000"/>
          <w:sz w:val="20"/>
          <w:szCs w:val="20"/>
        </w:rPr>
        <w:lastRenderedPageBreak/>
        <w:t>Notas importantes</w:t>
      </w:r>
      <w:r w:rsidRPr="00097828">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0973809F" w:rsidR="00B04A92" w:rsidRPr="00783ACA"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21DFB4C5" w14:textId="335EC94C" w:rsidR="00215653" w:rsidRDefault="00215653"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565D2573" w14:textId="77777777" w:rsidR="00E201F1" w:rsidRDefault="00E201F1"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21"/>
        <w:gridCol w:w="2794"/>
        <w:gridCol w:w="2977"/>
        <w:gridCol w:w="2509"/>
        <w:gridCol w:w="7"/>
      </w:tblGrid>
      <w:tr w:rsidR="00B04A92" w:rsidRPr="0081480C" w14:paraId="63781178" w14:textId="77777777" w:rsidTr="00215653">
        <w:trPr>
          <w:trHeight w:val="280"/>
          <w:jc w:val="center"/>
        </w:trPr>
        <w:tc>
          <w:tcPr>
            <w:tcW w:w="10308" w:type="dxa"/>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486445">
        <w:trPr>
          <w:gridAfter w:val="1"/>
          <w:wAfter w:w="7" w:type="dxa"/>
          <w:trHeight w:val="323"/>
          <w:jc w:val="center"/>
        </w:trPr>
        <w:tc>
          <w:tcPr>
            <w:tcW w:w="2021"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4" w:type="dxa"/>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tcPr>
          <w:p w14:paraId="5F72A391" w14:textId="280B0668"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TUR.SUP</w:t>
            </w:r>
          </w:p>
        </w:tc>
        <w:tc>
          <w:tcPr>
            <w:tcW w:w="2977" w:type="dxa"/>
            <w:tcBorders>
              <w:top w:val="single" w:sz="4" w:space="0" w:color="7030A0"/>
              <w:left w:val="single" w:sz="4" w:space="0" w:color="7030A0"/>
              <w:bottom w:val="single" w:sz="4" w:space="0" w:color="7030A0"/>
              <w:right w:val="single" w:sz="4" w:space="0" w:color="8614B4"/>
            </w:tcBorders>
            <w:shd w:val="clear" w:color="auto" w:fill="C2DC98"/>
          </w:tcPr>
          <w:p w14:paraId="77173E9A" w14:textId="4A019EBE"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PRIMERA</w:t>
            </w:r>
          </w:p>
        </w:tc>
        <w:tc>
          <w:tcPr>
            <w:tcW w:w="25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tcPr>
          <w:p w14:paraId="51C9A204" w14:textId="3B33CC7F" w:rsidR="00FB341D" w:rsidRPr="00215653"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SUPERIOR</w:t>
            </w:r>
          </w:p>
        </w:tc>
      </w:tr>
      <w:tr w:rsidR="00C86CC8" w:rsidRPr="0081480C" w14:paraId="3FF9035C" w14:textId="77777777" w:rsidTr="00FC6622">
        <w:trPr>
          <w:gridAfter w:val="1"/>
          <w:wAfter w:w="7" w:type="dxa"/>
          <w:trHeight w:val="786"/>
          <w:jc w:val="center"/>
        </w:trPr>
        <w:tc>
          <w:tcPr>
            <w:tcW w:w="2021"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5F28113A" w14:textId="77777777" w:rsidR="00C86CC8" w:rsidRPr="00486445" w:rsidRDefault="00C86CC8"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EL CAIRO</w:t>
            </w:r>
          </w:p>
        </w:tc>
        <w:tc>
          <w:tcPr>
            <w:tcW w:w="2794"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452EED52" w14:textId="77777777" w:rsidR="00F51DCF" w:rsidRDefault="00C86CC8" w:rsidP="00C86CC8">
            <w:pPr>
              <w:spacing w:after="0" w:line="240" w:lineRule="auto"/>
              <w:jc w:val="center"/>
              <w:rPr>
                <w:rFonts w:ascii="Montserrat" w:eastAsia="Montserrat Medium" w:hAnsi="Montserrat" w:cs="Montserrat Medium"/>
                <w:sz w:val="18"/>
                <w:szCs w:val="18"/>
              </w:rPr>
            </w:pPr>
            <w:r w:rsidRPr="00C86CC8">
              <w:rPr>
                <w:rFonts w:ascii="Montserrat" w:eastAsia="Montserrat Medium" w:hAnsi="Montserrat" w:cs="Montserrat Medium"/>
                <w:sz w:val="18"/>
                <w:szCs w:val="18"/>
              </w:rPr>
              <w:t xml:space="preserve">Barceló Pyramids </w:t>
            </w:r>
            <w:r w:rsidR="00486445" w:rsidRPr="00486445">
              <w:rPr>
                <w:rFonts w:ascii="Montserrat" w:eastAsia="Montserrat Medium" w:hAnsi="Montserrat" w:cs="Montserrat Medium"/>
                <w:sz w:val="18"/>
                <w:szCs w:val="18"/>
              </w:rPr>
              <w:t>/</w:t>
            </w:r>
            <w:r w:rsidRPr="00C86CC8">
              <w:rPr>
                <w:rFonts w:ascii="Montserrat" w:eastAsia="Montserrat Medium" w:hAnsi="Montserrat" w:cs="Montserrat Medium"/>
                <w:sz w:val="18"/>
                <w:szCs w:val="18"/>
              </w:rPr>
              <w:t xml:space="preserve"> </w:t>
            </w:r>
          </w:p>
          <w:p w14:paraId="089C64D1" w14:textId="2C8A0001" w:rsidR="00C86CC8" w:rsidRPr="00C86CC8" w:rsidRDefault="00C86CC8" w:rsidP="00C86CC8">
            <w:pPr>
              <w:spacing w:after="0" w:line="240" w:lineRule="auto"/>
              <w:jc w:val="center"/>
              <w:rPr>
                <w:rFonts w:ascii="Montserrat" w:eastAsia="Montserrat Medium" w:hAnsi="Montserrat" w:cs="Montserrat Medium"/>
                <w:sz w:val="18"/>
                <w:szCs w:val="18"/>
              </w:rPr>
            </w:pPr>
            <w:r w:rsidRPr="00C86CC8">
              <w:rPr>
                <w:rFonts w:ascii="Montserrat" w:eastAsia="Montserrat Medium" w:hAnsi="Montserrat" w:cs="Montserrat Medium"/>
                <w:sz w:val="18"/>
                <w:szCs w:val="18"/>
              </w:rPr>
              <w:t>The Oasis</w:t>
            </w:r>
            <w:r w:rsidR="00486445" w:rsidRPr="00486445">
              <w:rPr>
                <w:rFonts w:ascii="Montserrat" w:eastAsia="Montserrat Medium" w:hAnsi="Montserrat" w:cs="Montserrat Medium"/>
                <w:sz w:val="18"/>
                <w:szCs w:val="18"/>
              </w:rPr>
              <w:t xml:space="preserve"> /</w:t>
            </w:r>
          </w:p>
          <w:p w14:paraId="3780086E" w14:textId="0C3516FC"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Azal Pyramids o similar</w:t>
            </w:r>
          </w:p>
        </w:tc>
        <w:tc>
          <w:tcPr>
            <w:tcW w:w="2977" w:type="dxa"/>
            <w:tcBorders>
              <w:top w:val="single" w:sz="4" w:space="0" w:color="7030A0"/>
              <w:left w:val="single" w:sz="4" w:space="0" w:color="7030A0"/>
              <w:bottom w:val="single" w:sz="4" w:space="0" w:color="7030A0"/>
              <w:right w:val="single" w:sz="4" w:space="0" w:color="8614B4"/>
            </w:tcBorders>
            <w:shd w:val="clear" w:color="auto" w:fill="auto"/>
            <w:vAlign w:val="center"/>
          </w:tcPr>
          <w:p w14:paraId="3B9B2507" w14:textId="5C2C5877" w:rsidR="00486445" w:rsidRDefault="0077304A"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Ramsés</w:t>
            </w:r>
            <w:r w:rsidR="00C86CC8" w:rsidRPr="00486445">
              <w:rPr>
                <w:rFonts w:ascii="Montserrat" w:eastAsia="Montserrat Medium" w:hAnsi="Montserrat" w:cs="Montserrat Medium"/>
                <w:sz w:val="18"/>
                <w:szCs w:val="18"/>
              </w:rPr>
              <w:t xml:space="preserve"> Hilton </w:t>
            </w:r>
            <w:r w:rsidR="00486445">
              <w:rPr>
                <w:rFonts w:ascii="Montserrat" w:eastAsia="Montserrat Medium" w:hAnsi="Montserrat" w:cs="Montserrat Medium"/>
                <w:sz w:val="18"/>
                <w:szCs w:val="18"/>
              </w:rPr>
              <w:t>/</w:t>
            </w:r>
          </w:p>
          <w:p w14:paraId="5CDE8BDD" w14:textId="71533D6F"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Mövenpick Media City </w:t>
            </w:r>
            <w:r w:rsidR="00486445">
              <w:rPr>
                <w:rFonts w:ascii="Montserrat" w:eastAsia="Montserrat Medium" w:hAnsi="Montserrat" w:cs="Montserrat Medium"/>
                <w:sz w:val="18"/>
                <w:szCs w:val="18"/>
              </w:rPr>
              <w:t>/</w:t>
            </w:r>
          </w:p>
          <w:p w14:paraId="1F29D3A3" w14:textId="5DE95E96"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Hilton Pyramids Golf o similar</w:t>
            </w:r>
          </w:p>
        </w:tc>
        <w:tc>
          <w:tcPr>
            <w:tcW w:w="250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4A47893" w14:textId="77777777"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Conrad Cairo </w:t>
            </w:r>
            <w:r w:rsidR="00486445">
              <w:rPr>
                <w:rFonts w:ascii="Montserrat" w:eastAsia="Montserrat Medium" w:hAnsi="Montserrat" w:cs="Montserrat Medium"/>
                <w:sz w:val="18"/>
                <w:szCs w:val="18"/>
              </w:rPr>
              <w:t>/</w:t>
            </w:r>
          </w:p>
          <w:p w14:paraId="56B254E0" w14:textId="77777777"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Semiramis Intercontinental</w:t>
            </w:r>
          </w:p>
          <w:p w14:paraId="22A8C778" w14:textId="126EFF40"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o similar</w:t>
            </w:r>
          </w:p>
        </w:tc>
      </w:tr>
      <w:tr w:rsidR="00E80678" w:rsidRPr="0081480C" w14:paraId="385E0726" w14:textId="77777777" w:rsidTr="00FC6622">
        <w:trPr>
          <w:gridAfter w:val="1"/>
          <w:wAfter w:w="7" w:type="dxa"/>
          <w:trHeight w:val="273"/>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153CE26D" w:rsidR="00E80678" w:rsidRPr="00486445" w:rsidRDefault="00E80678"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BARCO RÍO NILO</w:t>
            </w:r>
          </w:p>
        </w:tc>
        <w:tc>
          <w:tcPr>
            <w:tcW w:w="8280" w:type="dxa"/>
            <w:gridSpan w:val="3"/>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7350719" w14:textId="716F7EA8" w:rsidR="00E80678" w:rsidRPr="00486445" w:rsidRDefault="00E80678" w:rsidP="00E8067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Princess Sarah </w:t>
            </w:r>
            <w:r w:rsidR="00486445">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Beau Rivage o similar</w:t>
            </w:r>
          </w:p>
        </w:tc>
      </w:tr>
      <w:tr w:rsidR="00E80678" w:rsidRPr="0081480C" w14:paraId="27E088AD" w14:textId="77777777" w:rsidTr="00FC6622">
        <w:trPr>
          <w:gridAfter w:val="1"/>
          <w:wAfter w:w="7" w:type="dxa"/>
          <w:trHeight w:val="264"/>
          <w:jc w:val="center"/>
        </w:trPr>
        <w:tc>
          <w:tcPr>
            <w:tcW w:w="2021"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77777777" w:rsidR="00E80678" w:rsidRPr="00486445" w:rsidRDefault="00E80678"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SANTA CATALINA</w:t>
            </w:r>
          </w:p>
        </w:tc>
        <w:tc>
          <w:tcPr>
            <w:tcW w:w="8280" w:type="dxa"/>
            <w:gridSpan w:val="3"/>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35200159" w14:textId="03F8C4B8" w:rsidR="00E80678" w:rsidRPr="00486445" w:rsidRDefault="00E8067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Catherine Plaza </w:t>
            </w:r>
            <w:r w:rsidR="00486445">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Morgenland Village o similar</w:t>
            </w:r>
          </w:p>
        </w:tc>
      </w:tr>
      <w:tr w:rsidR="00976F81" w:rsidRPr="0081480C" w14:paraId="5544A95A" w14:textId="77777777" w:rsidTr="00FC6622">
        <w:trPr>
          <w:gridAfter w:val="1"/>
          <w:wAfter w:w="7" w:type="dxa"/>
          <w:trHeight w:val="285"/>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77777777" w:rsidR="00976F81" w:rsidRPr="00486445" w:rsidRDefault="00976F81"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WADI RUM</w:t>
            </w:r>
          </w:p>
        </w:tc>
        <w:tc>
          <w:tcPr>
            <w:tcW w:w="8280" w:type="dxa"/>
            <w:gridSpan w:val="3"/>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13B915F" w14:textId="6B2A9050" w:rsidR="00976F81" w:rsidRPr="00486445" w:rsidRDefault="00976F81"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Al Sultana Luxury Camp o similar</w:t>
            </w:r>
          </w:p>
        </w:tc>
      </w:tr>
      <w:tr w:rsidR="00BD2347" w:rsidRPr="0081480C" w14:paraId="744D1421" w14:textId="77777777" w:rsidTr="0071085C">
        <w:trPr>
          <w:gridAfter w:val="1"/>
          <w:wAfter w:w="7" w:type="dxa"/>
          <w:trHeight w:val="271"/>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1AE37AF8" w:rsidR="00BD2347" w:rsidRPr="00486445" w:rsidRDefault="00BD2347"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AMMÁN</w:t>
            </w:r>
          </w:p>
        </w:tc>
        <w:tc>
          <w:tcPr>
            <w:tcW w:w="2794"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04C642F0" w14:textId="70AECF63" w:rsidR="00BD2347"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Mena Tyche o similar</w:t>
            </w:r>
          </w:p>
        </w:tc>
        <w:tc>
          <w:tcPr>
            <w:tcW w:w="2977" w:type="dxa"/>
            <w:tcBorders>
              <w:top w:val="single" w:sz="4" w:space="0" w:color="7030A0"/>
              <w:left w:val="single" w:sz="4" w:space="0" w:color="7030A0"/>
              <w:bottom w:val="single" w:sz="4" w:space="0" w:color="7030A0"/>
              <w:right w:val="single" w:sz="4" w:space="0" w:color="8614B4"/>
            </w:tcBorders>
            <w:shd w:val="clear" w:color="auto" w:fill="auto"/>
            <w:vAlign w:val="center"/>
          </w:tcPr>
          <w:p w14:paraId="15BFD87B" w14:textId="7D94F014" w:rsidR="00BD2347" w:rsidRPr="00486445" w:rsidRDefault="00776149"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Bristol o similar</w:t>
            </w:r>
          </w:p>
        </w:tc>
        <w:tc>
          <w:tcPr>
            <w:tcW w:w="2509"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BE0A5FF" w14:textId="528DA29C" w:rsidR="00BD2347" w:rsidRPr="00486445" w:rsidRDefault="00776149"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Crowne Plaza o similar</w:t>
            </w:r>
          </w:p>
        </w:tc>
      </w:tr>
      <w:tr w:rsidR="00036D6C" w:rsidRPr="0081480C" w14:paraId="4BC27E12" w14:textId="77777777" w:rsidTr="0071085C">
        <w:trPr>
          <w:gridAfter w:val="1"/>
          <w:wAfter w:w="7" w:type="dxa"/>
          <w:trHeight w:val="275"/>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C0A36CA" w14:textId="77777777" w:rsidR="00036D6C" w:rsidRPr="00486445" w:rsidRDefault="00036D6C"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JERUSALEN</w:t>
            </w:r>
          </w:p>
        </w:tc>
        <w:tc>
          <w:tcPr>
            <w:tcW w:w="2794" w:type="dxa"/>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09A5839" w14:textId="59040EFC"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Prima Park o similar</w:t>
            </w:r>
          </w:p>
        </w:tc>
        <w:tc>
          <w:tcPr>
            <w:tcW w:w="2977" w:type="dxa"/>
            <w:tcBorders>
              <w:top w:val="single" w:sz="4" w:space="0" w:color="7030A0"/>
              <w:left w:val="single" w:sz="4" w:space="0" w:color="7030A0"/>
              <w:bottom w:val="single" w:sz="4" w:space="0" w:color="7030A0"/>
              <w:right w:val="single" w:sz="4" w:space="0" w:color="8614B4"/>
            </w:tcBorders>
            <w:shd w:val="clear" w:color="auto" w:fill="FFE599" w:themeFill="accent4" w:themeFillTint="66"/>
            <w:vAlign w:val="center"/>
          </w:tcPr>
          <w:p w14:paraId="3EE4C683" w14:textId="18FD1244"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Grand Court o similar</w:t>
            </w:r>
          </w:p>
        </w:tc>
        <w:tc>
          <w:tcPr>
            <w:tcW w:w="250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69A07557" w14:textId="7436BFDA"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Leonardo Plaza o similar</w:t>
            </w:r>
          </w:p>
        </w:tc>
      </w:tr>
      <w:tr w:rsidR="00036D6C" w:rsidRPr="0081480C" w14:paraId="0294C5D7" w14:textId="77777777" w:rsidTr="0071085C">
        <w:trPr>
          <w:gridAfter w:val="1"/>
          <w:wAfter w:w="7" w:type="dxa"/>
          <w:trHeight w:val="265"/>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7F6B4EDA" w14:textId="77777777" w:rsidR="00036D6C" w:rsidRPr="00486445" w:rsidRDefault="00036D6C"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HAIFA</w:t>
            </w:r>
          </w:p>
        </w:tc>
        <w:tc>
          <w:tcPr>
            <w:tcW w:w="2794"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23517C8" w14:textId="3416A8D6"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Golden Crown o similar</w:t>
            </w:r>
          </w:p>
        </w:tc>
        <w:tc>
          <w:tcPr>
            <w:tcW w:w="2977" w:type="dxa"/>
            <w:tcBorders>
              <w:top w:val="single" w:sz="4" w:space="0" w:color="7030A0"/>
              <w:left w:val="single" w:sz="4" w:space="0" w:color="7030A0"/>
              <w:bottom w:val="single" w:sz="4" w:space="0" w:color="7030A0"/>
              <w:right w:val="single" w:sz="4" w:space="0" w:color="8614B4"/>
            </w:tcBorders>
            <w:shd w:val="clear" w:color="auto" w:fill="auto"/>
            <w:vAlign w:val="center"/>
          </w:tcPr>
          <w:p w14:paraId="52BD0AFD" w14:textId="50BE860B"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Dan Panorama o similar</w:t>
            </w:r>
          </w:p>
        </w:tc>
        <w:tc>
          <w:tcPr>
            <w:tcW w:w="2509"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95B6740" w14:textId="736AF884" w:rsidR="00036D6C" w:rsidRPr="00486445" w:rsidRDefault="00036D6C" w:rsidP="00036D6C">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Leonardo Plaza o similar</w:t>
            </w:r>
          </w:p>
        </w:tc>
      </w:tr>
      <w:tr w:rsidR="00BD2347" w:rsidRPr="0081480C" w14:paraId="29A1DA55" w14:textId="77777777" w:rsidTr="0071085C">
        <w:trPr>
          <w:gridAfter w:val="1"/>
          <w:wAfter w:w="7" w:type="dxa"/>
          <w:trHeight w:val="283"/>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20767670" w14:textId="77777777" w:rsidR="00BD2347" w:rsidRPr="00486445" w:rsidRDefault="00BD2347"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TEL AVIV</w:t>
            </w:r>
          </w:p>
        </w:tc>
        <w:tc>
          <w:tcPr>
            <w:tcW w:w="2794" w:type="dxa"/>
            <w:tcBorders>
              <w:top w:val="single" w:sz="4" w:space="0" w:color="7030A0"/>
              <w:left w:val="single" w:sz="4" w:space="0" w:color="7030A0"/>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9AF8078" w14:textId="1B7FEB0A" w:rsidR="00BD2347" w:rsidRPr="00486445" w:rsidRDefault="00FC0145"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NYX o similar</w:t>
            </w:r>
          </w:p>
        </w:tc>
        <w:tc>
          <w:tcPr>
            <w:tcW w:w="2977" w:type="dxa"/>
            <w:tcBorders>
              <w:top w:val="single" w:sz="4" w:space="0" w:color="7030A0"/>
              <w:left w:val="single" w:sz="4" w:space="0" w:color="7030A0"/>
              <w:bottom w:val="single" w:sz="4" w:space="0" w:color="8614B4"/>
              <w:right w:val="single" w:sz="4" w:space="0" w:color="8614B4"/>
            </w:tcBorders>
            <w:shd w:val="clear" w:color="auto" w:fill="FFE599" w:themeFill="accent4" w:themeFillTint="66"/>
            <w:vAlign w:val="center"/>
          </w:tcPr>
          <w:p w14:paraId="7BAA7C68" w14:textId="4E4DAF0D" w:rsidR="00BD2347" w:rsidRPr="00486445" w:rsidRDefault="00FC0145"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Metropolitan o similar</w:t>
            </w:r>
          </w:p>
        </w:tc>
        <w:tc>
          <w:tcPr>
            <w:tcW w:w="2509"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738AD4" w14:textId="1CB5EB41" w:rsidR="00BD2347" w:rsidRPr="00486445" w:rsidRDefault="00FC0145"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Herods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8"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8"/>
    <w:p w14:paraId="201A39E2" w14:textId="37F681C8" w:rsidR="00B04A92" w:rsidRDefault="00B04A92" w:rsidP="00B300C7">
      <w:pPr>
        <w:pStyle w:val="Sinespaciado"/>
        <w:jc w:val="both"/>
        <w:rPr>
          <w:rFonts w:ascii="Montserrat" w:hAnsi="Montserrat"/>
          <w:sz w:val="20"/>
          <w:szCs w:val="20"/>
        </w:rPr>
      </w:pPr>
    </w:p>
    <w:p w14:paraId="06DDA217" w14:textId="4E72997F" w:rsidR="00E201F1" w:rsidRDefault="00E201F1" w:rsidP="00B300C7">
      <w:pPr>
        <w:pStyle w:val="Sinespaciado"/>
        <w:jc w:val="both"/>
        <w:rPr>
          <w:rFonts w:ascii="Montserrat" w:hAnsi="Montserrat"/>
          <w:sz w:val="20"/>
          <w:szCs w:val="20"/>
        </w:rPr>
      </w:pPr>
    </w:p>
    <w:p w14:paraId="1D778C7C" w14:textId="77777777" w:rsidR="00E201F1" w:rsidRDefault="00E201F1" w:rsidP="00B300C7">
      <w:pPr>
        <w:pStyle w:val="Sinespaciado"/>
        <w:jc w:val="both"/>
        <w:rPr>
          <w:rFonts w:ascii="Montserrat" w:hAnsi="Montserrat"/>
          <w:sz w:val="20"/>
          <w:szCs w:val="20"/>
        </w:rPr>
      </w:pPr>
    </w:p>
    <w:p w14:paraId="5FAA2AA5" w14:textId="7F9FFAF5" w:rsidR="005C681D"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p w14:paraId="376B8875" w14:textId="77777777" w:rsidR="00E201F1" w:rsidRPr="00E201F1" w:rsidRDefault="00E201F1" w:rsidP="00FC6622">
      <w:pPr>
        <w:spacing w:line="240" w:lineRule="auto"/>
        <w:jc w:val="center"/>
        <w:rPr>
          <w:rFonts w:ascii="Montserrat" w:eastAsia="Montserrat Medium" w:hAnsi="Montserrat" w:cs="Montserrat Medium"/>
          <w:sz w:val="24"/>
          <w:szCs w:val="24"/>
        </w:rPr>
      </w:pPr>
    </w:p>
    <w:sectPr w:rsidR="00E201F1" w:rsidRPr="00E201F1"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8A3" w14:textId="77777777" w:rsidR="000808FF" w:rsidRDefault="000808FF" w:rsidP="00DF26D3">
      <w:pPr>
        <w:spacing w:after="0" w:line="240" w:lineRule="auto"/>
      </w:pPr>
      <w:r>
        <w:separator/>
      </w:r>
    </w:p>
  </w:endnote>
  <w:endnote w:type="continuationSeparator" w:id="0">
    <w:p w14:paraId="57F0BC5B" w14:textId="77777777" w:rsidR="000808FF" w:rsidRDefault="000808FF"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5829E14D" w:rsidR="00C23187" w:rsidRDefault="00C23187" w:rsidP="0095560D">
    <w:pPr>
      <w:pStyle w:val="Piedepgina"/>
      <w:jc w:val="center"/>
    </w:pPr>
    <w:r>
      <w:rPr>
        <w:noProof/>
      </w:rPr>
      <w:drawing>
        <wp:inline distT="0" distB="0" distL="0" distR="0" wp14:anchorId="7DE62CEA" wp14:editId="02561408">
          <wp:extent cx="5612130" cy="705344"/>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55E3" w14:textId="77777777" w:rsidR="000808FF" w:rsidRDefault="000808FF" w:rsidP="00DF26D3">
      <w:pPr>
        <w:spacing w:after="0" w:line="240" w:lineRule="auto"/>
      </w:pPr>
      <w:r>
        <w:separator/>
      </w:r>
    </w:p>
  </w:footnote>
  <w:footnote w:type="continuationSeparator" w:id="0">
    <w:p w14:paraId="516CB030" w14:textId="77777777" w:rsidR="000808FF" w:rsidRDefault="000808FF"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77777777" w:rsidR="00DF26D3" w:rsidRPr="00560DFD" w:rsidRDefault="00DF26D3" w:rsidP="00DF26D3">
                          <w:pPr>
                            <w:spacing w:after="0" w:line="240" w:lineRule="auto"/>
                            <w:rPr>
                              <w:rFonts w:ascii="Arial" w:eastAsia="Times New Roman" w:hAnsi="Arial" w:cs="Arial"/>
                              <w:color w:val="006100"/>
                              <w:sz w:val="28"/>
                              <w:szCs w:val="28"/>
                              <w:lang w:eastAsia="es-MX"/>
                            </w:rPr>
                          </w:pPr>
                          <w:r w:rsidRPr="00560DFD">
                            <w:rPr>
                              <w:rFonts w:ascii="Arial" w:eastAsia="Times New Roman" w:hAnsi="Arial" w:cs="Arial"/>
                              <w:color w:val="006100"/>
                              <w:sz w:val="28"/>
                              <w:szCs w:val="28"/>
                              <w:lang w:eastAsia="es-MX"/>
                            </w:rPr>
                            <w:t>VVMR205-ET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" filled="f" stroked="f">
              <v:textbox style="mso-fit-shape-to-text:t">
                <w:txbxContent>
                  <w:p w14:paraId="1EE14107" w14:textId="77777777" w:rsidR="00DF26D3" w:rsidRPr="00560DFD" w:rsidRDefault="00DF26D3" w:rsidP="00DF26D3">
                    <w:pPr>
                      <w:spacing w:after="0" w:line="240" w:lineRule="auto"/>
                      <w:rPr>
                        <w:rFonts w:ascii="Arial" w:eastAsia="Times New Roman" w:hAnsi="Arial" w:cs="Arial"/>
                        <w:color w:val="006100"/>
                        <w:sz w:val="28"/>
                        <w:szCs w:val="28"/>
                        <w:lang w:eastAsia="es-MX"/>
                      </w:rPr>
                    </w:pPr>
                    <w:r w:rsidRPr="00560DFD">
                      <w:rPr>
                        <w:rFonts w:ascii="Arial" w:eastAsia="Times New Roman" w:hAnsi="Arial" w:cs="Arial"/>
                        <w:color w:val="006100"/>
                        <w:sz w:val="28"/>
                        <w:szCs w:val="28"/>
                        <w:lang w:eastAsia="es-MX"/>
                      </w:rPr>
                      <w:t>VVMR205-ET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4828986">
    <w:abstractNumId w:val="11"/>
  </w:num>
  <w:num w:numId="2" w16cid:durableId="204299821">
    <w:abstractNumId w:val="5"/>
  </w:num>
  <w:num w:numId="3" w16cid:durableId="760957688">
    <w:abstractNumId w:val="15"/>
  </w:num>
  <w:num w:numId="4" w16cid:durableId="837499315">
    <w:abstractNumId w:val="4"/>
  </w:num>
  <w:num w:numId="5" w16cid:durableId="363214593">
    <w:abstractNumId w:val="13"/>
  </w:num>
  <w:num w:numId="6" w16cid:durableId="1297880568">
    <w:abstractNumId w:val="8"/>
  </w:num>
  <w:num w:numId="7" w16cid:durableId="1369917664">
    <w:abstractNumId w:val="9"/>
  </w:num>
  <w:num w:numId="8" w16cid:durableId="504251838">
    <w:abstractNumId w:val="12"/>
  </w:num>
  <w:num w:numId="9" w16cid:durableId="185214764">
    <w:abstractNumId w:val="6"/>
  </w:num>
  <w:num w:numId="10" w16cid:durableId="2008824523">
    <w:abstractNumId w:val="10"/>
  </w:num>
  <w:num w:numId="11" w16cid:durableId="1204364060">
    <w:abstractNumId w:val="0"/>
  </w:num>
  <w:num w:numId="12" w16cid:durableId="1492982360">
    <w:abstractNumId w:val="2"/>
  </w:num>
  <w:num w:numId="13" w16cid:durableId="1702196463">
    <w:abstractNumId w:val="3"/>
  </w:num>
  <w:num w:numId="14" w16cid:durableId="2072923710">
    <w:abstractNumId w:val="1"/>
  </w:num>
  <w:num w:numId="15" w16cid:durableId="956714121">
    <w:abstractNumId w:val="7"/>
  </w:num>
  <w:num w:numId="16" w16cid:durableId="287013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4D21"/>
    <w:rsid w:val="00007982"/>
    <w:rsid w:val="00036B96"/>
    <w:rsid w:val="00036D6C"/>
    <w:rsid w:val="00042971"/>
    <w:rsid w:val="00043260"/>
    <w:rsid w:val="0005172D"/>
    <w:rsid w:val="00063214"/>
    <w:rsid w:val="00073DFA"/>
    <w:rsid w:val="000808FF"/>
    <w:rsid w:val="00097828"/>
    <w:rsid w:val="000A04CD"/>
    <w:rsid w:val="000B6576"/>
    <w:rsid w:val="000B74A3"/>
    <w:rsid w:val="000D06E7"/>
    <w:rsid w:val="000E53C6"/>
    <w:rsid w:val="00110F4E"/>
    <w:rsid w:val="00130D39"/>
    <w:rsid w:val="00140B80"/>
    <w:rsid w:val="00157D97"/>
    <w:rsid w:val="00173DE8"/>
    <w:rsid w:val="00185141"/>
    <w:rsid w:val="00185394"/>
    <w:rsid w:val="00190950"/>
    <w:rsid w:val="001A6A0F"/>
    <w:rsid w:val="001C089A"/>
    <w:rsid w:val="001C2234"/>
    <w:rsid w:val="001E3734"/>
    <w:rsid w:val="00215653"/>
    <w:rsid w:val="00224DD9"/>
    <w:rsid w:val="00225815"/>
    <w:rsid w:val="00243250"/>
    <w:rsid w:val="002D7856"/>
    <w:rsid w:val="002E0F88"/>
    <w:rsid w:val="002F7B62"/>
    <w:rsid w:val="00316C75"/>
    <w:rsid w:val="00330D41"/>
    <w:rsid w:val="00335D87"/>
    <w:rsid w:val="003455F2"/>
    <w:rsid w:val="00352C4D"/>
    <w:rsid w:val="00392413"/>
    <w:rsid w:val="00394645"/>
    <w:rsid w:val="003B7FC6"/>
    <w:rsid w:val="00401561"/>
    <w:rsid w:val="00432D54"/>
    <w:rsid w:val="00441634"/>
    <w:rsid w:val="004466A0"/>
    <w:rsid w:val="00452114"/>
    <w:rsid w:val="00482C66"/>
    <w:rsid w:val="00486445"/>
    <w:rsid w:val="00491443"/>
    <w:rsid w:val="004B02FA"/>
    <w:rsid w:val="004D11EF"/>
    <w:rsid w:val="004D5BFE"/>
    <w:rsid w:val="004E76D0"/>
    <w:rsid w:val="005454C7"/>
    <w:rsid w:val="00547874"/>
    <w:rsid w:val="00561764"/>
    <w:rsid w:val="00563F59"/>
    <w:rsid w:val="00565126"/>
    <w:rsid w:val="005B4495"/>
    <w:rsid w:val="005B7C56"/>
    <w:rsid w:val="005C681D"/>
    <w:rsid w:val="006038FF"/>
    <w:rsid w:val="006225E3"/>
    <w:rsid w:val="00630784"/>
    <w:rsid w:val="00630E95"/>
    <w:rsid w:val="00631498"/>
    <w:rsid w:val="00644CEA"/>
    <w:rsid w:val="00661C61"/>
    <w:rsid w:val="00671DC1"/>
    <w:rsid w:val="00675C3C"/>
    <w:rsid w:val="00691D1E"/>
    <w:rsid w:val="006A3766"/>
    <w:rsid w:val="006D4D30"/>
    <w:rsid w:val="006D6176"/>
    <w:rsid w:val="006E25BD"/>
    <w:rsid w:val="007045CC"/>
    <w:rsid w:val="0071085C"/>
    <w:rsid w:val="00712A86"/>
    <w:rsid w:val="00725CD4"/>
    <w:rsid w:val="007614DB"/>
    <w:rsid w:val="0077304A"/>
    <w:rsid w:val="00776149"/>
    <w:rsid w:val="00783ACA"/>
    <w:rsid w:val="00786A6D"/>
    <w:rsid w:val="007A339E"/>
    <w:rsid w:val="007A63D4"/>
    <w:rsid w:val="007B7F6E"/>
    <w:rsid w:val="007F224A"/>
    <w:rsid w:val="007F2F40"/>
    <w:rsid w:val="0081480C"/>
    <w:rsid w:val="00826616"/>
    <w:rsid w:val="00831D1E"/>
    <w:rsid w:val="0085161F"/>
    <w:rsid w:val="0086595F"/>
    <w:rsid w:val="00871E4F"/>
    <w:rsid w:val="00894DAC"/>
    <w:rsid w:val="008B1662"/>
    <w:rsid w:val="008D7CFA"/>
    <w:rsid w:val="008F0BDC"/>
    <w:rsid w:val="008F3678"/>
    <w:rsid w:val="00905D22"/>
    <w:rsid w:val="009427C7"/>
    <w:rsid w:val="0095560D"/>
    <w:rsid w:val="00967095"/>
    <w:rsid w:val="009760D8"/>
    <w:rsid w:val="00976F81"/>
    <w:rsid w:val="00986374"/>
    <w:rsid w:val="00A03B20"/>
    <w:rsid w:val="00A257F1"/>
    <w:rsid w:val="00A4564B"/>
    <w:rsid w:val="00A65D3A"/>
    <w:rsid w:val="00A731DB"/>
    <w:rsid w:val="00A76D34"/>
    <w:rsid w:val="00A77A3F"/>
    <w:rsid w:val="00A92CF1"/>
    <w:rsid w:val="00A95C6B"/>
    <w:rsid w:val="00AC5009"/>
    <w:rsid w:val="00AD0549"/>
    <w:rsid w:val="00B04A92"/>
    <w:rsid w:val="00B27481"/>
    <w:rsid w:val="00B3002B"/>
    <w:rsid w:val="00B300C7"/>
    <w:rsid w:val="00B35360"/>
    <w:rsid w:val="00B90D2C"/>
    <w:rsid w:val="00B92C15"/>
    <w:rsid w:val="00BA6B52"/>
    <w:rsid w:val="00BB6F36"/>
    <w:rsid w:val="00BD2347"/>
    <w:rsid w:val="00BD3F8F"/>
    <w:rsid w:val="00BF74BE"/>
    <w:rsid w:val="00C06A06"/>
    <w:rsid w:val="00C23187"/>
    <w:rsid w:val="00C4556C"/>
    <w:rsid w:val="00C50F7E"/>
    <w:rsid w:val="00C53422"/>
    <w:rsid w:val="00C84E5B"/>
    <w:rsid w:val="00C86CC8"/>
    <w:rsid w:val="00CA3454"/>
    <w:rsid w:val="00CB7585"/>
    <w:rsid w:val="00CC1081"/>
    <w:rsid w:val="00CD5162"/>
    <w:rsid w:val="00CE28D9"/>
    <w:rsid w:val="00CF01F8"/>
    <w:rsid w:val="00CF08C5"/>
    <w:rsid w:val="00CF30C8"/>
    <w:rsid w:val="00CF524C"/>
    <w:rsid w:val="00CF7088"/>
    <w:rsid w:val="00D05A41"/>
    <w:rsid w:val="00D124B0"/>
    <w:rsid w:val="00D3080A"/>
    <w:rsid w:val="00D7586E"/>
    <w:rsid w:val="00DB3AC2"/>
    <w:rsid w:val="00DC40B7"/>
    <w:rsid w:val="00DD289F"/>
    <w:rsid w:val="00DE0BEA"/>
    <w:rsid w:val="00DE401B"/>
    <w:rsid w:val="00DE6D6D"/>
    <w:rsid w:val="00DF26D3"/>
    <w:rsid w:val="00E201F1"/>
    <w:rsid w:val="00E20C0C"/>
    <w:rsid w:val="00E32514"/>
    <w:rsid w:val="00E36250"/>
    <w:rsid w:val="00E3778C"/>
    <w:rsid w:val="00E44B4D"/>
    <w:rsid w:val="00E53FA1"/>
    <w:rsid w:val="00E80678"/>
    <w:rsid w:val="00E87D98"/>
    <w:rsid w:val="00E95CE2"/>
    <w:rsid w:val="00EA2D40"/>
    <w:rsid w:val="00ED78B5"/>
    <w:rsid w:val="00EF71B9"/>
    <w:rsid w:val="00F16F16"/>
    <w:rsid w:val="00F32B9D"/>
    <w:rsid w:val="00F41811"/>
    <w:rsid w:val="00F51DCF"/>
    <w:rsid w:val="00F56FBA"/>
    <w:rsid w:val="00F636C4"/>
    <w:rsid w:val="00F93D60"/>
    <w:rsid w:val="00F96C77"/>
    <w:rsid w:val="00FB341D"/>
    <w:rsid w:val="00FB5452"/>
    <w:rsid w:val="00FB7DFF"/>
    <w:rsid w:val="00FC0145"/>
    <w:rsid w:val="00FC6622"/>
    <w:rsid w:val="00FD6862"/>
    <w:rsid w:val="00FF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7</Pages>
  <Words>2640</Words>
  <Characters>14520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181</cp:revision>
  <dcterms:created xsi:type="dcterms:W3CDTF">2025-04-19T07:09:00Z</dcterms:created>
  <dcterms:modified xsi:type="dcterms:W3CDTF">2025-05-06T17:24:00Z</dcterms:modified>
</cp:coreProperties>
</file>